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9177" w14:textId="77777777" w:rsidR="00C778F5" w:rsidRPr="00AD6E43" w:rsidRDefault="00856FCB" w:rsidP="00856FCB">
      <w:pPr>
        <w:jc w:val="center"/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AP US History</w:t>
      </w:r>
    </w:p>
    <w:p w14:paraId="5AE0698E" w14:textId="77777777" w:rsidR="00856FCB" w:rsidRPr="00AD6E43" w:rsidRDefault="00856FCB" w:rsidP="00856FCB">
      <w:pPr>
        <w:jc w:val="center"/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Period 3 Study Guide</w:t>
      </w:r>
      <w:r w:rsidR="002C4556" w:rsidRPr="00AD6E43">
        <w:rPr>
          <w:rFonts w:ascii="Times New Roman" w:hAnsi="Times New Roman" w:cs="Times New Roman"/>
        </w:rPr>
        <w:t>: Washington - Monroe</w:t>
      </w:r>
    </w:p>
    <w:p w14:paraId="6E3E58EE" w14:textId="77777777" w:rsidR="002C4556" w:rsidRPr="00AD6E43" w:rsidRDefault="002C4556">
      <w:pPr>
        <w:rPr>
          <w:rFonts w:ascii="Times New Roman" w:hAnsi="Times New Roman" w:cs="Times New Roman"/>
        </w:rPr>
      </w:pPr>
    </w:p>
    <w:p w14:paraId="6384FEBA" w14:textId="77777777" w:rsidR="00AD6E43" w:rsidRPr="00AD6E43" w:rsidRDefault="00AD6E43">
      <w:pPr>
        <w:rPr>
          <w:rFonts w:ascii="Times New Roman" w:hAnsi="Times New Roman" w:cs="Times New Roman"/>
        </w:rPr>
        <w:sectPr w:rsidR="00AD6E43" w:rsidRPr="00AD6E43" w:rsidSect="00856F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F51FEC" w14:textId="56327F05" w:rsidR="000C06C5" w:rsidRDefault="00856FCB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lastRenderedPageBreak/>
        <w:t>Jefferson vs</w:t>
      </w:r>
      <w:r w:rsidR="003868EB">
        <w:rPr>
          <w:rFonts w:ascii="Times New Roman" w:hAnsi="Times New Roman" w:cs="Times New Roman"/>
        </w:rPr>
        <w:t>.</w:t>
      </w:r>
      <w:r w:rsidRPr="00AD6E43">
        <w:rPr>
          <w:rFonts w:ascii="Times New Roman" w:hAnsi="Times New Roman" w:cs="Times New Roman"/>
        </w:rPr>
        <w:t xml:space="preserve"> Hamilton</w:t>
      </w:r>
    </w:p>
    <w:p w14:paraId="2C4A0236" w14:textId="77777777" w:rsidR="007C5C4A" w:rsidRDefault="007C5C4A" w:rsidP="007C5C4A">
      <w:pPr>
        <w:pStyle w:val="ListParagraph"/>
        <w:rPr>
          <w:rFonts w:ascii="Times New Roman" w:hAnsi="Times New Roman" w:cs="Times New Roman"/>
        </w:rPr>
      </w:pPr>
    </w:p>
    <w:p w14:paraId="60443758" w14:textId="18A8C4A8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</w:t>
      </w:r>
    </w:p>
    <w:p w14:paraId="653F50D6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4780FA99" w14:textId="29BEB2EF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role</w:t>
      </w:r>
      <w:proofErr w:type="gramEnd"/>
      <w:r>
        <w:rPr>
          <w:rFonts w:ascii="Times New Roman" w:hAnsi="Times New Roman" w:cs="Times New Roman"/>
        </w:rPr>
        <w:t xml:space="preserve"> of federal government</w:t>
      </w:r>
    </w:p>
    <w:p w14:paraId="490D0758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106DCF60" w14:textId="77777777" w:rsidR="000C06C5" w:rsidRDefault="00856FCB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foreign</w:t>
      </w:r>
      <w:proofErr w:type="gramEnd"/>
      <w:r w:rsidRPr="00AD6E43">
        <w:rPr>
          <w:rFonts w:ascii="Times New Roman" w:hAnsi="Times New Roman" w:cs="Times New Roman"/>
        </w:rPr>
        <w:t xml:space="preserve"> policy</w:t>
      </w:r>
    </w:p>
    <w:p w14:paraId="067C4FC4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68E69553" w14:textId="5FB95D5B" w:rsidR="00856FCB" w:rsidRPr="00AD6E43" w:rsidRDefault="001E3DD2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interpretation</w:t>
      </w:r>
      <w:proofErr w:type="gramEnd"/>
      <w:r w:rsidRPr="00AD6E43">
        <w:rPr>
          <w:rFonts w:ascii="Times New Roman" w:hAnsi="Times New Roman" w:cs="Times New Roman"/>
        </w:rPr>
        <w:t xml:space="preserve"> of the Constitution</w:t>
      </w:r>
    </w:p>
    <w:p w14:paraId="70FB7C86" w14:textId="77777777" w:rsidR="00856FCB" w:rsidRDefault="00856FCB">
      <w:pPr>
        <w:rPr>
          <w:rFonts w:ascii="Times New Roman" w:hAnsi="Times New Roman" w:cs="Times New Roman"/>
        </w:rPr>
      </w:pPr>
    </w:p>
    <w:p w14:paraId="1BCEC718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7AE505AE" w14:textId="77777777" w:rsidR="00856FCB" w:rsidRPr="00AD6E43" w:rsidRDefault="00856FCB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George Washington’s warnings in his Farewell Address</w:t>
      </w:r>
    </w:p>
    <w:p w14:paraId="3F17DEB8" w14:textId="77777777" w:rsidR="00856FCB" w:rsidRDefault="00856FCB">
      <w:pPr>
        <w:rPr>
          <w:rFonts w:ascii="Times New Roman" w:hAnsi="Times New Roman" w:cs="Times New Roman"/>
        </w:rPr>
      </w:pPr>
    </w:p>
    <w:p w14:paraId="37643EEC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11C81216" w14:textId="2BDB330C" w:rsidR="00856FCB" w:rsidRDefault="00856FCB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Alien &amp; Sedition Acts</w:t>
      </w:r>
    </w:p>
    <w:p w14:paraId="3A8CB550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3E3962B6" w14:textId="1E922859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Purpose/goals</w:t>
      </w:r>
    </w:p>
    <w:p w14:paraId="14907DB9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43EAB798" w14:textId="6822A7E9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</w:p>
    <w:p w14:paraId="436A9648" w14:textId="77777777" w:rsidR="00856FCB" w:rsidRDefault="00856FCB">
      <w:pPr>
        <w:rPr>
          <w:rFonts w:ascii="Times New Roman" w:hAnsi="Times New Roman" w:cs="Times New Roman"/>
        </w:rPr>
      </w:pPr>
    </w:p>
    <w:p w14:paraId="66B891A6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6B141C26" w14:textId="722A1ACC" w:rsidR="00856FCB" w:rsidRPr="00AD6E43" w:rsidRDefault="007C5C4A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</w:t>
      </w:r>
      <w:r w:rsidR="00856FCB" w:rsidRPr="00AD6E43">
        <w:rPr>
          <w:rFonts w:ascii="Times New Roman" w:hAnsi="Times New Roman" w:cs="Times New Roman"/>
        </w:rPr>
        <w:t xml:space="preserve"> Treaty</w:t>
      </w:r>
    </w:p>
    <w:p w14:paraId="7D88CF64" w14:textId="77777777" w:rsidR="00856FCB" w:rsidRDefault="00856FCB">
      <w:pPr>
        <w:rPr>
          <w:rFonts w:ascii="Times New Roman" w:hAnsi="Times New Roman" w:cs="Times New Roman"/>
        </w:rPr>
      </w:pPr>
    </w:p>
    <w:p w14:paraId="51B87468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04893D9F" w14:textId="7DBFFEB6" w:rsidR="00856FCB" w:rsidRPr="00AD6E43" w:rsidRDefault="007C5C4A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Pinckney’s</w:t>
      </w:r>
      <w:r w:rsidR="00856FCB" w:rsidRPr="00AD6E43">
        <w:rPr>
          <w:rFonts w:ascii="Times New Roman" w:hAnsi="Times New Roman" w:cs="Times New Roman"/>
        </w:rPr>
        <w:t xml:space="preserve"> Treaty</w:t>
      </w:r>
    </w:p>
    <w:p w14:paraId="200DADD8" w14:textId="77777777" w:rsidR="00856FCB" w:rsidRDefault="00856FCB">
      <w:pPr>
        <w:rPr>
          <w:rFonts w:ascii="Times New Roman" w:hAnsi="Times New Roman" w:cs="Times New Roman"/>
        </w:rPr>
      </w:pPr>
    </w:p>
    <w:p w14:paraId="2C569139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5BAADB6A" w14:textId="77777777" w:rsidR="000C06C5" w:rsidRDefault="00856FCB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Embargo Act of 1807</w:t>
      </w:r>
    </w:p>
    <w:p w14:paraId="3C9A6C3C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7AD2796F" w14:textId="3ABDDE0A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</w:p>
    <w:p w14:paraId="20FBF057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47D2E9F8" w14:textId="77899DBF" w:rsidR="00856FCB" w:rsidRPr="00AD6E43" w:rsidRDefault="00856FCB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effects</w:t>
      </w:r>
      <w:proofErr w:type="gramEnd"/>
    </w:p>
    <w:p w14:paraId="0166B945" w14:textId="77777777" w:rsidR="00856FCB" w:rsidRDefault="00856FCB">
      <w:pPr>
        <w:rPr>
          <w:rFonts w:ascii="Times New Roman" w:hAnsi="Times New Roman" w:cs="Times New Roman"/>
        </w:rPr>
      </w:pPr>
    </w:p>
    <w:p w14:paraId="100E1093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3A927ED1" w14:textId="77777777" w:rsidR="000C06C5" w:rsidRDefault="00856FCB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Louisiana Purchase</w:t>
      </w:r>
    </w:p>
    <w:p w14:paraId="2ED0BBCF" w14:textId="77777777" w:rsidR="000C06C5" w:rsidRDefault="000C06C5" w:rsidP="000C06C5">
      <w:pPr>
        <w:pStyle w:val="ListParagraph"/>
        <w:rPr>
          <w:rFonts w:ascii="Times New Roman" w:hAnsi="Times New Roman" w:cs="Times New Roman"/>
        </w:rPr>
      </w:pPr>
    </w:p>
    <w:p w14:paraId="59D717AC" w14:textId="57B8E6DB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</w:t>
      </w:r>
    </w:p>
    <w:p w14:paraId="6B7D4D40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5CDE4E4D" w14:textId="2BB4019E" w:rsidR="00856FCB" w:rsidRPr="00AD6E43" w:rsidRDefault="00CA3C9A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results</w:t>
      </w:r>
      <w:proofErr w:type="gramEnd"/>
    </w:p>
    <w:p w14:paraId="576ECFB1" w14:textId="77777777" w:rsidR="00856FCB" w:rsidRDefault="00856FCB">
      <w:pPr>
        <w:rPr>
          <w:rFonts w:ascii="Times New Roman" w:hAnsi="Times New Roman" w:cs="Times New Roman"/>
        </w:rPr>
      </w:pPr>
    </w:p>
    <w:p w14:paraId="069E9B37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512297EF" w14:textId="77777777" w:rsidR="00856FCB" w:rsidRDefault="00856FCB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D6E43">
        <w:rPr>
          <w:rFonts w:ascii="Times New Roman" w:hAnsi="Times New Roman" w:cs="Times New Roman"/>
          <w:i/>
        </w:rPr>
        <w:t>Marbury v. Madison</w:t>
      </w:r>
    </w:p>
    <w:p w14:paraId="548CA04D" w14:textId="77777777" w:rsidR="000C06C5" w:rsidRDefault="000C06C5" w:rsidP="000C06C5">
      <w:pPr>
        <w:pStyle w:val="ListParagraph"/>
        <w:rPr>
          <w:rFonts w:ascii="Times New Roman" w:hAnsi="Times New Roman" w:cs="Times New Roman"/>
          <w:i/>
        </w:rPr>
      </w:pPr>
    </w:p>
    <w:p w14:paraId="41098D75" w14:textId="458AF032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C06C5">
        <w:rPr>
          <w:rFonts w:ascii="Times New Roman" w:hAnsi="Times New Roman" w:cs="Times New Roman"/>
        </w:rPr>
        <w:t>Chief Justice</w:t>
      </w:r>
    </w:p>
    <w:p w14:paraId="31EE8E4E" w14:textId="77777777" w:rsidR="000C06C5" w:rsidRP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26848910" w14:textId="7E2D8FA4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C06C5">
        <w:rPr>
          <w:rFonts w:ascii="Times New Roman" w:hAnsi="Times New Roman" w:cs="Times New Roman"/>
        </w:rPr>
        <w:t>Significance</w:t>
      </w:r>
    </w:p>
    <w:p w14:paraId="27D60221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34EC92D8" w14:textId="72CA4381" w:rsidR="000C06C5" w:rsidRP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</w:p>
    <w:p w14:paraId="372B9579" w14:textId="77777777" w:rsidR="002C4556" w:rsidRPr="00AD6E43" w:rsidRDefault="002C4556">
      <w:pPr>
        <w:rPr>
          <w:rFonts w:ascii="Times New Roman" w:hAnsi="Times New Roman" w:cs="Times New Roman"/>
          <w:i/>
        </w:rPr>
      </w:pPr>
    </w:p>
    <w:p w14:paraId="1E122125" w14:textId="77777777" w:rsidR="002C4556" w:rsidRPr="00AD6E43" w:rsidRDefault="002C4556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lastRenderedPageBreak/>
        <w:t>“Revolution of 1800”</w:t>
      </w:r>
    </w:p>
    <w:p w14:paraId="388E4848" w14:textId="77777777" w:rsidR="002C4556" w:rsidRDefault="002C4556">
      <w:pPr>
        <w:rPr>
          <w:rFonts w:ascii="Times New Roman" w:hAnsi="Times New Roman" w:cs="Times New Roman"/>
        </w:rPr>
      </w:pPr>
    </w:p>
    <w:p w14:paraId="26350633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06C8AB6E" w14:textId="77777777" w:rsidR="000C06C5" w:rsidRDefault="002C4556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War Hawks</w:t>
      </w:r>
    </w:p>
    <w:p w14:paraId="57C418C4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7D293675" w14:textId="77777777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they?</w:t>
      </w:r>
    </w:p>
    <w:p w14:paraId="7AA893EA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1E755759" w14:textId="3B580963" w:rsidR="002C4556" w:rsidRDefault="002C4556" w:rsidP="007C5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where</w:t>
      </w:r>
      <w:proofErr w:type="gramEnd"/>
      <w:r w:rsidRPr="00AD6E43">
        <w:rPr>
          <w:rFonts w:ascii="Times New Roman" w:hAnsi="Times New Roman" w:cs="Times New Roman"/>
        </w:rPr>
        <w:t xml:space="preserve"> from typically</w:t>
      </w:r>
      <w:r w:rsidR="000C06C5">
        <w:rPr>
          <w:rFonts w:ascii="Times New Roman" w:hAnsi="Times New Roman" w:cs="Times New Roman"/>
        </w:rPr>
        <w:t>?</w:t>
      </w:r>
    </w:p>
    <w:p w14:paraId="19287CA7" w14:textId="77777777" w:rsidR="00B57FAB" w:rsidRPr="00B57FAB" w:rsidRDefault="00B57FAB" w:rsidP="00B57FAB">
      <w:pPr>
        <w:rPr>
          <w:rFonts w:ascii="Times New Roman" w:hAnsi="Times New Roman" w:cs="Times New Roman"/>
        </w:rPr>
      </w:pPr>
    </w:p>
    <w:p w14:paraId="5B3B9DFB" w14:textId="77777777" w:rsidR="00B57FAB" w:rsidRPr="00B57FAB" w:rsidRDefault="00B57FAB" w:rsidP="00B57FAB">
      <w:pPr>
        <w:rPr>
          <w:rFonts w:ascii="Times New Roman" w:hAnsi="Times New Roman" w:cs="Times New Roman"/>
        </w:rPr>
      </w:pPr>
    </w:p>
    <w:p w14:paraId="16A4B0A6" w14:textId="2FC54E13" w:rsidR="002C4556" w:rsidRDefault="002C4556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Hartford Convention</w:t>
      </w:r>
    </w:p>
    <w:p w14:paraId="0CEAD581" w14:textId="77777777" w:rsidR="000C06C5" w:rsidRDefault="000C06C5" w:rsidP="000C06C5">
      <w:pPr>
        <w:pStyle w:val="ListParagraph"/>
        <w:rPr>
          <w:rFonts w:ascii="Times New Roman" w:hAnsi="Times New Roman" w:cs="Times New Roman"/>
        </w:rPr>
      </w:pPr>
    </w:p>
    <w:p w14:paraId="3F510226" w14:textId="337649AD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it take place?</w:t>
      </w:r>
    </w:p>
    <w:p w14:paraId="556B355B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21CC3E14" w14:textId="6B76DB57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considered?</w:t>
      </w:r>
    </w:p>
    <w:p w14:paraId="280D697E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5BF54577" w14:textId="49C99523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Results?</w:t>
      </w:r>
    </w:p>
    <w:p w14:paraId="310EDAF1" w14:textId="77777777" w:rsidR="00B57FAB" w:rsidRPr="00B57FAB" w:rsidRDefault="00B57FAB" w:rsidP="00B57FAB">
      <w:pPr>
        <w:rPr>
          <w:rFonts w:ascii="Times New Roman" w:hAnsi="Times New Roman" w:cs="Times New Roman"/>
        </w:rPr>
      </w:pPr>
    </w:p>
    <w:p w14:paraId="47199670" w14:textId="77777777" w:rsidR="002C4556" w:rsidRPr="00AD6E43" w:rsidRDefault="002C4556">
      <w:pPr>
        <w:rPr>
          <w:rFonts w:ascii="Times New Roman" w:hAnsi="Times New Roman" w:cs="Times New Roman"/>
          <w:i/>
        </w:rPr>
      </w:pPr>
    </w:p>
    <w:p w14:paraId="3BAD2120" w14:textId="77777777" w:rsidR="002C4556" w:rsidRDefault="002C4556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Midnight judges</w:t>
      </w:r>
    </w:p>
    <w:p w14:paraId="408C63BA" w14:textId="77777777" w:rsidR="00B57FAB" w:rsidRPr="00AD6E43" w:rsidRDefault="00B57FAB" w:rsidP="00B57FAB">
      <w:pPr>
        <w:pStyle w:val="ListParagraph"/>
        <w:rPr>
          <w:rFonts w:ascii="Times New Roman" w:hAnsi="Times New Roman" w:cs="Times New Roman"/>
        </w:rPr>
      </w:pPr>
    </w:p>
    <w:p w14:paraId="7BDCABAD" w14:textId="77777777" w:rsidR="002C4556" w:rsidRPr="00AD6E43" w:rsidRDefault="002C4556">
      <w:pPr>
        <w:rPr>
          <w:rFonts w:ascii="Times New Roman" w:hAnsi="Times New Roman" w:cs="Times New Roman"/>
        </w:rPr>
      </w:pPr>
    </w:p>
    <w:p w14:paraId="797E0F05" w14:textId="1E5FC6BD" w:rsidR="00CA3C9A" w:rsidRDefault="00CA3C9A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06C5">
        <w:rPr>
          <w:rFonts w:ascii="Times New Roman" w:hAnsi="Times New Roman" w:cs="Times New Roman"/>
          <w:i/>
        </w:rPr>
        <w:t>Chesapeake-Leopold</w:t>
      </w:r>
      <w:r w:rsidRPr="00AD6E43">
        <w:rPr>
          <w:rFonts w:ascii="Times New Roman" w:hAnsi="Times New Roman" w:cs="Times New Roman"/>
        </w:rPr>
        <w:t xml:space="preserve"> Affair</w:t>
      </w:r>
    </w:p>
    <w:p w14:paraId="108F27D1" w14:textId="77777777" w:rsidR="007C5C4A" w:rsidRPr="007C5C4A" w:rsidRDefault="007C5C4A" w:rsidP="007C5C4A">
      <w:pPr>
        <w:rPr>
          <w:rFonts w:ascii="Times New Roman" w:hAnsi="Times New Roman" w:cs="Times New Roman"/>
        </w:rPr>
      </w:pPr>
    </w:p>
    <w:p w14:paraId="48200C92" w14:textId="348DE9E8" w:rsidR="007C5C4A" w:rsidRDefault="007C5C4A" w:rsidP="007C5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happened?</w:t>
      </w:r>
    </w:p>
    <w:p w14:paraId="6C934A4F" w14:textId="77777777" w:rsidR="007C5C4A" w:rsidRDefault="007C5C4A" w:rsidP="007C5C4A">
      <w:pPr>
        <w:pStyle w:val="ListParagraph"/>
        <w:ind w:left="1440"/>
        <w:rPr>
          <w:rFonts w:ascii="Times New Roman" w:hAnsi="Times New Roman" w:cs="Times New Roman"/>
        </w:rPr>
      </w:pPr>
    </w:p>
    <w:p w14:paraId="1B7A0E93" w14:textId="43534538" w:rsidR="007C5C4A" w:rsidRPr="00AD6E43" w:rsidRDefault="007C5C4A" w:rsidP="007C5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</w:t>
      </w:r>
    </w:p>
    <w:p w14:paraId="74132AD9" w14:textId="77777777" w:rsidR="00CA3C9A" w:rsidRDefault="00CA3C9A">
      <w:pPr>
        <w:rPr>
          <w:rFonts w:ascii="Times New Roman" w:hAnsi="Times New Roman" w:cs="Times New Roman"/>
        </w:rPr>
      </w:pPr>
    </w:p>
    <w:p w14:paraId="64DAAA6A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5B57F688" w14:textId="622B1257" w:rsidR="00CA3C9A" w:rsidRDefault="000C06C5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Battle of Tippecanoe </w:t>
      </w:r>
    </w:p>
    <w:p w14:paraId="0281EE63" w14:textId="77777777" w:rsidR="007C5C4A" w:rsidRPr="000C06C5" w:rsidRDefault="007C5C4A" w:rsidP="007C5C4A">
      <w:pPr>
        <w:rPr>
          <w:rFonts w:ascii="Times New Roman" w:hAnsi="Times New Roman" w:cs="Times New Roman"/>
        </w:rPr>
      </w:pPr>
    </w:p>
    <w:p w14:paraId="4DA306A2" w14:textId="77777777" w:rsidR="007C5C4A" w:rsidRDefault="007C5C4A" w:rsidP="007C5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Significance</w:t>
      </w:r>
    </w:p>
    <w:p w14:paraId="02425750" w14:textId="77777777" w:rsidR="007C5C4A" w:rsidRDefault="007C5C4A" w:rsidP="007C5C4A">
      <w:pPr>
        <w:pStyle w:val="ListParagraph"/>
        <w:ind w:left="1440"/>
        <w:rPr>
          <w:rFonts w:ascii="Times New Roman" w:hAnsi="Times New Roman" w:cs="Times New Roman"/>
        </w:rPr>
      </w:pPr>
    </w:p>
    <w:p w14:paraId="461C561A" w14:textId="77777777" w:rsidR="007C5C4A" w:rsidRPr="000C06C5" w:rsidRDefault="007C5C4A" w:rsidP="007C5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</w:t>
      </w:r>
    </w:p>
    <w:p w14:paraId="75EEB477" w14:textId="77777777" w:rsidR="00AD6E43" w:rsidRDefault="00AD6E43" w:rsidP="00AD6E43">
      <w:pPr>
        <w:rPr>
          <w:rFonts w:ascii="Times New Roman" w:hAnsi="Times New Roman" w:cs="Times New Roman"/>
        </w:rPr>
      </w:pPr>
    </w:p>
    <w:p w14:paraId="33C8882A" w14:textId="77777777" w:rsidR="00B57FAB" w:rsidRPr="00AD6E43" w:rsidRDefault="00B57FAB" w:rsidP="00AD6E43">
      <w:pPr>
        <w:rPr>
          <w:rFonts w:ascii="Times New Roman" w:hAnsi="Times New Roman" w:cs="Times New Roman"/>
        </w:rPr>
      </w:pPr>
    </w:p>
    <w:p w14:paraId="5F3FE0FA" w14:textId="562388F5" w:rsidR="00CA3C9A" w:rsidRPr="00AD6E43" w:rsidRDefault="007C5C4A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g</w:t>
      </w:r>
      <w:r w:rsidR="00CA3C9A" w:rsidRPr="00AD6E43">
        <w:rPr>
          <w:rFonts w:ascii="Times New Roman" w:hAnsi="Times New Roman" w:cs="Times New Roman"/>
        </w:rPr>
        <w:t>reatest military successes in War of 1812</w:t>
      </w:r>
    </w:p>
    <w:p w14:paraId="1FFCFADC" w14:textId="77777777" w:rsidR="00CA3C9A" w:rsidRDefault="00CA3C9A">
      <w:pPr>
        <w:rPr>
          <w:rFonts w:ascii="Times New Roman" w:hAnsi="Times New Roman" w:cs="Times New Roman"/>
        </w:rPr>
      </w:pPr>
    </w:p>
    <w:p w14:paraId="2F1C7D10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2D5280AE" w14:textId="623D0619" w:rsidR="00CA3C9A" w:rsidRDefault="00CA3C9A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Battle of New Orleans</w:t>
      </w:r>
    </w:p>
    <w:p w14:paraId="14802AF9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5A1FE424" w14:textId="4E3DC0EF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Significance</w:t>
      </w:r>
    </w:p>
    <w:p w14:paraId="1F8721FB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321F795A" w14:textId="0EC10FC8" w:rsidR="000C06C5" w:rsidRP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</w:t>
      </w:r>
    </w:p>
    <w:p w14:paraId="5899B03F" w14:textId="77777777" w:rsidR="00CA3C9A" w:rsidRDefault="00CA3C9A">
      <w:pPr>
        <w:rPr>
          <w:rFonts w:ascii="Times New Roman" w:hAnsi="Times New Roman" w:cs="Times New Roman"/>
        </w:rPr>
      </w:pPr>
    </w:p>
    <w:p w14:paraId="72F6A56D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56CF9451" w14:textId="5D093B1A" w:rsidR="00CA3C9A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D6E43">
        <w:rPr>
          <w:rFonts w:ascii="Times New Roman" w:hAnsi="Times New Roman" w:cs="Times New Roman"/>
          <w:i/>
        </w:rPr>
        <w:t>McCulloch v. Maryland</w:t>
      </w:r>
    </w:p>
    <w:p w14:paraId="56C1D7CE" w14:textId="77777777" w:rsidR="000C06C5" w:rsidRDefault="000C06C5" w:rsidP="000C06C5">
      <w:pPr>
        <w:pStyle w:val="ListParagraph"/>
        <w:rPr>
          <w:rFonts w:ascii="Times New Roman" w:hAnsi="Times New Roman" w:cs="Times New Roman"/>
          <w:i/>
        </w:rPr>
      </w:pPr>
    </w:p>
    <w:p w14:paraId="6580E9B4" w14:textId="77777777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C06C5">
        <w:rPr>
          <w:rFonts w:ascii="Times New Roman" w:hAnsi="Times New Roman" w:cs="Times New Roman"/>
        </w:rPr>
        <w:t>Chief Justice</w:t>
      </w:r>
    </w:p>
    <w:p w14:paraId="1D927F80" w14:textId="77777777" w:rsidR="000C06C5" w:rsidRP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18321490" w14:textId="77777777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C06C5">
        <w:rPr>
          <w:rFonts w:ascii="Times New Roman" w:hAnsi="Times New Roman" w:cs="Times New Roman"/>
        </w:rPr>
        <w:t>Significance</w:t>
      </w:r>
    </w:p>
    <w:p w14:paraId="544BA197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7483106B" w14:textId="77777777" w:rsidR="000C06C5" w:rsidRP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</w:p>
    <w:p w14:paraId="462D4237" w14:textId="77777777" w:rsidR="001E3DD2" w:rsidRDefault="001E3DD2">
      <w:pPr>
        <w:rPr>
          <w:rFonts w:ascii="Times New Roman" w:hAnsi="Times New Roman" w:cs="Times New Roman"/>
          <w:i/>
        </w:rPr>
      </w:pPr>
    </w:p>
    <w:p w14:paraId="7B3545E6" w14:textId="77777777" w:rsidR="00B57FAB" w:rsidRPr="00AD6E43" w:rsidRDefault="00B57FAB">
      <w:pPr>
        <w:rPr>
          <w:rFonts w:ascii="Times New Roman" w:hAnsi="Times New Roman" w:cs="Times New Roman"/>
          <w:i/>
        </w:rPr>
      </w:pPr>
    </w:p>
    <w:p w14:paraId="515215CA" w14:textId="00AE80F7" w:rsidR="001E3DD2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American military leaders/heroes in War of 1812</w:t>
      </w:r>
    </w:p>
    <w:p w14:paraId="575491EC" w14:textId="77777777" w:rsidR="001E3DD2" w:rsidRDefault="001E3DD2">
      <w:pPr>
        <w:rPr>
          <w:rFonts w:ascii="Times New Roman" w:hAnsi="Times New Roman" w:cs="Times New Roman"/>
        </w:rPr>
      </w:pPr>
    </w:p>
    <w:p w14:paraId="45C779C5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626EFA27" w14:textId="758AABCD" w:rsidR="001E3DD2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XYZ Affair</w:t>
      </w:r>
    </w:p>
    <w:p w14:paraId="567F87D4" w14:textId="77777777" w:rsidR="001E3DD2" w:rsidRDefault="001E3DD2">
      <w:pPr>
        <w:rPr>
          <w:rFonts w:ascii="Times New Roman" w:hAnsi="Times New Roman" w:cs="Times New Roman"/>
        </w:rPr>
      </w:pPr>
    </w:p>
    <w:p w14:paraId="10976617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63EDC4DE" w14:textId="0FD6CA27" w:rsidR="001E3DD2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Quasi War</w:t>
      </w:r>
    </w:p>
    <w:p w14:paraId="33A659FB" w14:textId="77777777" w:rsidR="001E3DD2" w:rsidRDefault="001E3DD2">
      <w:pPr>
        <w:rPr>
          <w:rFonts w:ascii="Times New Roman" w:hAnsi="Times New Roman" w:cs="Times New Roman"/>
        </w:rPr>
      </w:pPr>
    </w:p>
    <w:p w14:paraId="1B344CEF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3E15F716" w14:textId="134212A7" w:rsidR="001E3DD2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Whiskey Rebellion</w:t>
      </w:r>
    </w:p>
    <w:p w14:paraId="6BB4D451" w14:textId="77777777" w:rsidR="001E3DD2" w:rsidRDefault="001E3DD2">
      <w:pPr>
        <w:rPr>
          <w:rFonts w:ascii="Times New Roman" w:hAnsi="Times New Roman" w:cs="Times New Roman"/>
        </w:rPr>
      </w:pPr>
    </w:p>
    <w:p w14:paraId="407838BA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68D24172" w14:textId="6DEF7ADC" w:rsidR="001E3DD2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Virginia and Kentucky Resolutions</w:t>
      </w:r>
    </w:p>
    <w:p w14:paraId="652595C4" w14:textId="77777777" w:rsidR="001E3DD2" w:rsidRDefault="001E3DD2">
      <w:pPr>
        <w:rPr>
          <w:rFonts w:ascii="Times New Roman" w:hAnsi="Times New Roman" w:cs="Times New Roman"/>
        </w:rPr>
      </w:pPr>
    </w:p>
    <w:p w14:paraId="5F25117C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5EA02EF2" w14:textId="28C1057D" w:rsidR="001E3DD2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John Marshall</w:t>
      </w:r>
    </w:p>
    <w:p w14:paraId="4235E5E3" w14:textId="77777777" w:rsidR="001E3DD2" w:rsidRDefault="001E3DD2">
      <w:pPr>
        <w:rPr>
          <w:rFonts w:ascii="Times New Roman" w:hAnsi="Times New Roman" w:cs="Times New Roman"/>
        </w:rPr>
      </w:pPr>
    </w:p>
    <w:p w14:paraId="2C1C9AB0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0FFC65F4" w14:textId="0B246D91" w:rsidR="001E3DD2" w:rsidRPr="00AD6E43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Era of Good Feelings</w:t>
      </w:r>
    </w:p>
    <w:p w14:paraId="60DFF770" w14:textId="77777777" w:rsidR="001E3DD2" w:rsidRDefault="001E3DD2">
      <w:pPr>
        <w:rPr>
          <w:rFonts w:ascii="Times New Roman" w:hAnsi="Times New Roman" w:cs="Times New Roman"/>
        </w:rPr>
      </w:pPr>
    </w:p>
    <w:p w14:paraId="60672734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28EE2689" w14:textId="62605F60" w:rsidR="00B96E58" w:rsidRDefault="001E3DD2" w:rsidP="00B96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Treaty of Ghent – terms</w:t>
      </w:r>
    </w:p>
    <w:p w14:paraId="27B92F9F" w14:textId="77777777" w:rsidR="00B96E58" w:rsidRDefault="00B96E58" w:rsidP="00B96E58">
      <w:pPr>
        <w:rPr>
          <w:rFonts w:ascii="Times New Roman" w:hAnsi="Times New Roman" w:cs="Times New Roman"/>
        </w:rPr>
      </w:pPr>
    </w:p>
    <w:p w14:paraId="4829E06D" w14:textId="77777777" w:rsidR="00B96E58" w:rsidRPr="00B96E58" w:rsidRDefault="00B96E58" w:rsidP="00B96E58">
      <w:pPr>
        <w:rPr>
          <w:rFonts w:ascii="Times New Roman" w:hAnsi="Times New Roman" w:cs="Times New Roman"/>
        </w:rPr>
      </w:pPr>
      <w:bookmarkStart w:id="0" w:name="_GoBack"/>
      <w:bookmarkEnd w:id="0"/>
    </w:p>
    <w:p w14:paraId="2637DE83" w14:textId="48600C00" w:rsidR="00B96E58" w:rsidRPr="00B96E58" w:rsidRDefault="00B96E58" w:rsidP="00B96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Political, economic, social effects of the War of 1812</w:t>
      </w:r>
    </w:p>
    <w:p w14:paraId="1E631B7E" w14:textId="77777777" w:rsidR="001E3DD2" w:rsidRDefault="001E3DD2">
      <w:pPr>
        <w:rPr>
          <w:rFonts w:ascii="Times New Roman" w:hAnsi="Times New Roman" w:cs="Times New Roman"/>
        </w:rPr>
      </w:pPr>
    </w:p>
    <w:p w14:paraId="2305FA68" w14:textId="77777777" w:rsidR="007C5C4A" w:rsidRPr="00AD6E43" w:rsidRDefault="007C5C4A">
      <w:pPr>
        <w:rPr>
          <w:rFonts w:ascii="Times New Roman" w:hAnsi="Times New Roman" w:cs="Times New Roman"/>
        </w:rPr>
      </w:pPr>
    </w:p>
    <w:p w14:paraId="734A2937" w14:textId="77777777" w:rsidR="000C06C5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Monroe Doctrine</w:t>
      </w:r>
    </w:p>
    <w:p w14:paraId="75C0B0EB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1957669D" w14:textId="113A95A7" w:rsidR="000C06C5" w:rsidRDefault="000C06C5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</w:t>
      </w:r>
    </w:p>
    <w:p w14:paraId="0F8BE50A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3A05228C" w14:textId="49084524" w:rsidR="001E3DD2" w:rsidRPr="00AD6E43" w:rsidRDefault="001E3DD2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motivation</w:t>
      </w:r>
      <w:proofErr w:type="gramEnd"/>
      <w:r w:rsidRPr="00AD6E43">
        <w:rPr>
          <w:rFonts w:ascii="Times New Roman" w:hAnsi="Times New Roman" w:cs="Times New Roman"/>
        </w:rPr>
        <w:t xml:space="preserve"> for</w:t>
      </w:r>
    </w:p>
    <w:p w14:paraId="5D73326F" w14:textId="77777777" w:rsidR="001E3DD2" w:rsidRDefault="001E3DD2">
      <w:pPr>
        <w:rPr>
          <w:rFonts w:ascii="Times New Roman" w:hAnsi="Times New Roman" w:cs="Times New Roman"/>
        </w:rPr>
      </w:pPr>
    </w:p>
    <w:p w14:paraId="7057EADA" w14:textId="77777777" w:rsidR="00B57FAB" w:rsidRPr="00AD6E43" w:rsidRDefault="00B57FAB">
      <w:pPr>
        <w:rPr>
          <w:rFonts w:ascii="Times New Roman" w:hAnsi="Times New Roman" w:cs="Times New Roman"/>
        </w:rPr>
      </w:pPr>
    </w:p>
    <w:p w14:paraId="02A45F89" w14:textId="77777777" w:rsidR="000C06C5" w:rsidRDefault="001E3DD2" w:rsidP="00AD6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6E43">
        <w:rPr>
          <w:rFonts w:ascii="Times New Roman" w:hAnsi="Times New Roman" w:cs="Times New Roman"/>
        </w:rPr>
        <w:t>Jefferson</w:t>
      </w:r>
    </w:p>
    <w:p w14:paraId="31D7772D" w14:textId="77777777" w:rsidR="000C06C5" w:rsidRPr="000C06C5" w:rsidRDefault="000C06C5" w:rsidP="000C06C5">
      <w:pPr>
        <w:rPr>
          <w:rFonts w:ascii="Times New Roman" w:hAnsi="Times New Roman" w:cs="Times New Roman"/>
        </w:rPr>
      </w:pPr>
    </w:p>
    <w:p w14:paraId="5260924F" w14:textId="6A3D208E" w:rsidR="000C06C5" w:rsidRDefault="001E3DD2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ways</w:t>
      </w:r>
      <w:proofErr w:type="gramEnd"/>
      <w:r w:rsidRPr="00AD6E43">
        <w:rPr>
          <w:rFonts w:ascii="Times New Roman" w:hAnsi="Times New Roman" w:cs="Times New Roman"/>
        </w:rPr>
        <w:t xml:space="preserve"> he</w:t>
      </w:r>
      <w:r w:rsidR="000C06C5">
        <w:rPr>
          <w:rFonts w:ascii="Times New Roman" w:hAnsi="Times New Roman" w:cs="Times New Roman"/>
        </w:rPr>
        <w:t xml:space="preserve"> decreased power of the presidency</w:t>
      </w:r>
    </w:p>
    <w:p w14:paraId="058569EB" w14:textId="77777777" w:rsidR="000C06C5" w:rsidRDefault="000C06C5" w:rsidP="000C06C5">
      <w:pPr>
        <w:pStyle w:val="ListParagraph"/>
        <w:ind w:left="1440"/>
        <w:rPr>
          <w:rFonts w:ascii="Times New Roman" w:hAnsi="Times New Roman" w:cs="Times New Roman"/>
        </w:rPr>
      </w:pPr>
    </w:p>
    <w:p w14:paraId="1347947D" w14:textId="5DD9BF1B" w:rsidR="001E3DD2" w:rsidRPr="00AD6E43" w:rsidRDefault="001E3DD2" w:rsidP="000C06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D6E43">
        <w:rPr>
          <w:rFonts w:ascii="Times New Roman" w:hAnsi="Times New Roman" w:cs="Times New Roman"/>
        </w:rPr>
        <w:t>ways</w:t>
      </w:r>
      <w:proofErr w:type="gramEnd"/>
      <w:r w:rsidRPr="00AD6E43">
        <w:rPr>
          <w:rFonts w:ascii="Times New Roman" w:hAnsi="Times New Roman" w:cs="Times New Roman"/>
        </w:rPr>
        <w:t xml:space="preserve"> he increased power of the presidency</w:t>
      </w:r>
    </w:p>
    <w:p w14:paraId="08042B7A" w14:textId="77777777" w:rsidR="001E3DD2" w:rsidRPr="00AD6E43" w:rsidRDefault="001E3DD2">
      <w:pPr>
        <w:rPr>
          <w:rFonts w:ascii="Times New Roman" w:hAnsi="Times New Roman" w:cs="Times New Roman"/>
        </w:rPr>
      </w:pPr>
    </w:p>
    <w:p w14:paraId="5CD8A814" w14:textId="77777777" w:rsidR="00AD6E43" w:rsidRPr="00AD6E43" w:rsidRDefault="00AD6E43">
      <w:pPr>
        <w:rPr>
          <w:rFonts w:ascii="Times New Roman" w:hAnsi="Times New Roman" w:cs="Times New Roman"/>
        </w:rPr>
        <w:sectPr w:rsidR="00AD6E43" w:rsidRPr="00AD6E43" w:rsidSect="00AD6E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7A03E2" w14:textId="002D1704" w:rsidR="001E3DD2" w:rsidRPr="00AD6E43" w:rsidRDefault="001E3DD2">
      <w:pPr>
        <w:rPr>
          <w:rFonts w:ascii="Times New Roman" w:hAnsi="Times New Roman" w:cs="Times New Roman"/>
        </w:rPr>
      </w:pPr>
    </w:p>
    <w:p w14:paraId="17493107" w14:textId="77777777" w:rsidR="001E3DD2" w:rsidRPr="00AD6E43" w:rsidRDefault="001E3DD2">
      <w:pPr>
        <w:rPr>
          <w:rFonts w:ascii="Times New Roman" w:hAnsi="Times New Roman" w:cs="Times New Roman"/>
        </w:rPr>
      </w:pPr>
    </w:p>
    <w:p w14:paraId="551AD01B" w14:textId="77777777" w:rsidR="001E3DD2" w:rsidRPr="00AD6E43" w:rsidRDefault="001E3DD2">
      <w:pPr>
        <w:rPr>
          <w:rFonts w:ascii="Times New Roman" w:hAnsi="Times New Roman" w:cs="Times New Roman"/>
        </w:rPr>
      </w:pPr>
    </w:p>
    <w:p w14:paraId="41963F73" w14:textId="77777777" w:rsidR="001E3DD2" w:rsidRPr="00AD6E43" w:rsidRDefault="001E3DD2">
      <w:pPr>
        <w:rPr>
          <w:rFonts w:ascii="Times New Roman" w:hAnsi="Times New Roman" w:cs="Times New Roman"/>
        </w:rPr>
      </w:pPr>
    </w:p>
    <w:p w14:paraId="5BB310FE" w14:textId="77777777" w:rsidR="002C4556" w:rsidRPr="00AD6E43" w:rsidRDefault="002C4556">
      <w:pPr>
        <w:rPr>
          <w:rFonts w:ascii="Times New Roman" w:hAnsi="Times New Roman" w:cs="Times New Roman"/>
        </w:rPr>
      </w:pPr>
    </w:p>
    <w:sectPr w:rsidR="002C4556" w:rsidRPr="00AD6E43" w:rsidSect="00AD6E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4E0"/>
    <w:multiLevelType w:val="hybridMultilevel"/>
    <w:tmpl w:val="1D9C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CB"/>
    <w:rsid w:val="000C06C5"/>
    <w:rsid w:val="001E3DD2"/>
    <w:rsid w:val="002C4556"/>
    <w:rsid w:val="003868EB"/>
    <w:rsid w:val="007C5C4A"/>
    <w:rsid w:val="00856FCB"/>
    <w:rsid w:val="00AD6E43"/>
    <w:rsid w:val="00B57FAB"/>
    <w:rsid w:val="00B96E58"/>
    <w:rsid w:val="00C778F5"/>
    <w:rsid w:val="00C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BC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189</Words>
  <Characters>1080</Characters>
  <Application>Microsoft Macintosh Word</Application>
  <DocSecurity>0</DocSecurity>
  <Lines>9</Lines>
  <Paragraphs>2</Paragraphs>
  <ScaleCrop>false</ScaleCrop>
  <Company>Broadwater Academy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7</cp:revision>
  <dcterms:created xsi:type="dcterms:W3CDTF">2014-10-19T17:53:00Z</dcterms:created>
  <dcterms:modified xsi:type="dcterms:W3CDTF">2017-10-23T15:39:00Z</dcterms:modified>
</cp:coreProperties>
</file>