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164A9" w14:textId="77777777" w:rsidR="00BB5D79" w:rsidRPr="001D2A65" w:rsidRDefault="00927F7A" w:rsidP="001D2A65">
      <w:pPr>
        <w:jc w:val="center"/>
        <w:rPr>
          <w:rFonts w:asciiTheme="majorHAnsi" w:hAnsiTheme="majorHAnsi"/>
          <w:sz w:val="22"/>
          <w:szCs w:val="22"/>
        </w:rPr>
      </w:pPr>
      <w:r w:rsidRPr="001D2A65">
        <w:rPr>
          <w:rFonts w:asciiTheme="majorHAnsi" w:hAnsiTheme="majorHAnsi"/>
          <w:sz w:val="22"/>
          <w:szCs w:val="22"/>
        </w:rPr>
        <w:t>AP Human Geography Exam Information</w:t>
      </w:r>
    </w:p>
    <w:p w14:paraId="3F0F7279" w14:textId="77777777" w:rsidR="00927F7A" w:rsidRPr="001D2A65" w:rsidRDefault="00927F7A" w:rsidP="00927F7A">
      <w:pPr>
        <w:rPr>
          <w:rFonts w:asciiTheme="majorHAnsi" w:hAnsiTheme="majorHAnsi"/>
          <w:sz w:val="22"/>
          <w:szCs w:val="22"/>
        </w:rPr>
      </w:pPr>
    </w:p>
    <w:p w14:paraId="4EA765F2" w14:textId="77777777" w:rsidR="00927F7A" w:rsidRPr="001D2A65" w:rsidRDefault="00927F7A" w:rsidP="00927F7A">
      <w:pPr>
        <w:rPr>
          <w:rFonts w:asciiTheme="majorHAnsi" w:hAnsiTheme="majorHAnsi"/>
          <w:b/>
          <w:sz w:val="22"/>
          <w:szCs w:val="22"/>
        </w:rPr>
      </w:pPr>
      <w:r w:rsidRPr="001D2A65">
        <w:rPr>
          <w:rFonts w:asciiTheme="majorHAnsi" w:hAnsiTheme="majorHAnsi"/>
          <w:b/>
          <w:sz w:val="22"/>
          <w:szCs w:val="22"/>
        </w:rPr>
        <w:t xml:space="preserve">Part I: Multiple </w:t>
      </w:r>
      <w:proofErr w:type="gramStart"/>
      <w:r w:rsidRPr="001D2A65">
        <w:rPr>
          <w:rFonts w:asciiTheme="majorHAnsi" w:hAnsiTheme="majorHAnsi"/>
          <w:b/>
          <w:sz w:val="22"/>
          <w:szCs w:val="22"/>
        </w:rPr>
        <w:t>Choice</w:t>
      </w:r>
      <w:proofErr w:type="gramEnd"/>
      <w:r w:rsidRPr="001D2A65">
        <w:rPr>
          <w:rFonts w:asciiTheme="majorHAnsi" w:hAnsiTheme="majorHAnsi"/>
          <w:b/>
          <w:sz w:val="22"/>
          <w:szCs w:val="22"/>
        </w:rPr>
        <w:t xml:space="preserve"> (50%)</w:t>
      </w:r>
    </w:p>
    <w:p w14:paraId="06FED487" w14:textId="77777777" w:rsidR="00927F7A" w:rsidRPr="001D2A65" w:rsidRDefault="00927F7A" w:rsidP="00927F7A">
      <w:pPr>
        <w:widowControl w:val="0"/>
        <w:autoSpaceDE w:val="0"/>
        <w:autoSpaceDN w:val="0"/>
        <w:adjustRightInd w:val="0"/>
        <w:rPr>
          <w:rFonts w:asciiTheme="majorHAnsi" w:hAnsiTheme="majorHAnsi" w:cs="Times"/>
          <w:sz w:val="22"/>
          <w:szCs w:val="22"/>
        </w:rPr>
      </w:pPr>
      <w:r w:rsidRPr="001D2A65">
        <w:rPr>
          <w:rFonts w:asciiTheme="majorHAnsi" w:hAnsiTheme="majorHAnsi" w:cs="Times"/>
          <w:sz w:val="22"/>
          <w:szCs w:val="22"/>
        </w:rPr>
        <w:t>60 minutes</w:t>
      </w:r>
    </w:p>
    <w:p w14:paraId="792BE9D3" w14:textId="77777777" w:rsidR="00927F7A" w:rsidRPr="001D2A65" w:rsidRDefault="00927F7A" w:rsidP="00927F7A">
      <w:pPr>
        <w:widowControl w:val="0"/>
        <w:autoSpaceDE w:val="0"/>
        <w:autoSpaceDN w:val="0"/>
        <w:adjustRightInd w:val="0"/>
        <w:rPr>
          <w:rFonts w:asciiTheme="majorHAnsi" w:hAnsiTheme="majorHAnsi" w:cs="Times"/>
          <w:sz w:val="22"/>
          <w:szCs w:val="22"/>
        </w:rPr>
      </w:pPr>
      <w:r w:rsidRPr="001D2A65">
        <w:rPr>
          <w:rFonts w:asciiTheme="majorHAnsi" w:hAnsiTheme="majorHAnsi" w:cs="Times"/>
          <w:sz w:val="22"/>
          <w:szCs w:val="22"/>
        </w:rPr>
        <w:t>75 questions</w:t>
      </w:r>
    </w:p>
    <w:p w14:paraId="24B638FE" w14:textId="77777777" w:rsidR="00927F7A" w:rsidRPr="001D2A65" w:rsidRDefault="00927F7A" w:rsidP="00927F7A">
      <w:pPr>
        <w:widowControl w:val="0"/>
        <w:autoSpaceDE w:val="0"/>
        <w:autoSpaceDN w:val="0"/>
        <w:adjustRightInd w:val="0"/>
        <w:rPr>
          <w:rFonts w:asciiTheme="majorHAnsi" w:hAnsiTheme="majorHAnsi" w:cs="Times"/>
          <w:sz w:val="22"/>
          <w:szCs w:val="22"/>
        </w:rPr>
      </w:pPr>
    </w:p>
    <w:p w14:paraId="7DB52D21" w14:textId="77777777" w:rsidR="00927F7A" w:rsidRPr="001D2A65" w:rsidRDefault="00927F7A" w:rsidP="00927F7A">
      <w:pPr>
        <w:widowControl w:val="0"/>
        <w:autoSpaceDE w:val="0"/>
        <w:autoSpaceDN w:val="0"/>
        <w:adjustRightInd w:val="0"/>
        <w:rPr>
          <w:rFonts w:asciiTheme="majorHAnsi" w:hAnsiTheme="majorHAnsi" w:cs="Times"/>
          <w:b/>
          <w:sz w:val="22"/>
          <w:szCs w:val="22"/>
        </w:rPr>
      </w:pPr>
      <w:r w:rsidRPr="001D2A65">
        <w:rPr>
          <w:rFonts w:asciiTheme="majorHAnsi" w:hAnsiTheme="majorHAnsi" w:cs="Times"/>
          <w:b/>
          <w:sz w:val="22"/>
          <w:szCs w:val="22"/>
        </w:rPr>
        <w:t>Part II: Free-Response (50%)</w:t>
      </w:r>
    </w:p>
    <w:p w14:paraId="2A91486B" w14:textId="77777777" w:rsidR="00927F7A" w:rsidRPr="001D2A65" w:rsidRDefault="00927F7A" w:rsidP="00927F7A">
      <w:pPr>
        <w:widowControl w:val="0"/>
        <w:autoSpaceDE w:val="0"/>
        <w:autoSpaceDN w:val="0"/>
        <w:adjustRightInd w:val="0"/>
        <w:rPr>
          <w:rFonts w:asciiTheme="majorHAnsi" w:hAnsiTheme="majorHAnsi" w:cs="Times"/>
          <w:sz w:val="22"/>
          <w:szCs w:val="22"/>
        </w:rPr>
      </w:pPr>
      <w:r w:rsidRPr="001D2A65">
        <w:rPr>
          <w:rFonts w:asciiTheme="majorHAnsi" w:hAnsiTheme="majorHAnsi" w:cs="Times"/>
          <w:sz w:val="22"/>
          <w:szCs w:val="22"/>
        </w:rPr>
        <w:t xml:space="preserve">75 minutes </w:t>
      </w:r>
    </w:p>
    <w:p w14:paraId="22940D69" w14:textId="77777777" w:rsidR="00927F7A" w:rsidRPr="001D2A65" w:rsidRDefault="00927F7A" w:rsidP="00927F7A">
      <w:pPr>
        <w:widowControl w:val="0"/>
        <w:autoSpaceDE w:val="0"/>
        <w:autoSpaceDN w:val="0"/>
        <w:adjustRightInd w:val="0"/>
        <w:rPr>
          <w:rFonts w:asciiTheme="majorHAnsi" w:hAnsiTheme="majorHAnsi" w:cs="Times"/>
          <w:sz w:val="22"/>
          <w:szCs w:val="22"/>
        </w:rPr>
      </w:pPr>
      <w:r w:rsidRPr="001D2A65">
        <w:rPr>
          <w:rFonts w:asciiTheme="majorHAnsi" w:hAnsiTheme="majorHAnsi" w:cs="Times"/>
          <w:sz w:val="22"/>
          <w:szCs w:val="22"/>
        </w:rPr>
        <w:t>3 questions</w:t>
      </w:r>
    </w:p>
    <w:p w14:paraId="24D33523" w14:textId="77777777" w:rsidR="00927F7A" w:rsidRPr="001D2A65" w:rsidRDefault="00927F7A" w:rsidP="00927F7A">
      <w:pPr>
        <w:widowControl w:val="0"/>
        <w:autoSpaceDE w:val="0"/>
        <w:autoSpaceDN w:val="0"/>
        <w:adjustRightInd w:val="0"/>
        <w:rPr>
          <w:rFonts w:asciiTheme="majorHAnsi" w:hAnsiTheme="majorHAnsi" w:cs="Times"/>
          <w:sz w:val="22"/>
          <w:szCs w:val="22"/>
        </w:rPr>
      </w:pPr>
    </w:p>
    <w:p w14:paraId="55AA37D6" w14:textId="77777777" w:rsidR="00927F7A" w:rsidRPr="001D2A65" w:rsidRDefault="00927F7A" w:rsidP="00927F7A">
      <w:pPr>
        <w:widowControl w:val="0"/>
        <w:autoSpaceDE w:val="0"/>
        <w:autoSpaceDN w:val="0"/>
        <w:adjustRightInd w:val="0"/>
        <w:rPr>
          <w:rFonts w:asciiTheme="majorHAnsi" w:hAnsiTheme="majorHAnsi" w:cs="Times"/>
          <w:sz w:val="22"/>
          <w:szCs w:val="22"/>
        </w:rPr>
      </w:pPr>
      <w:r w:rsidRPr="001D2A65">
        <w:rPr>
          <w:rFonts w:asciiTheme="majorHAnsi" w:hAnsiTheme="majorHAnsi" w:cs="Times"/>
          <w:sz w:val="22"/>
          <w:szCs w:val="22"/>
        </w:rPr>
        <w:t xml:space="preserve">*There is no Document-Based Question (DBQ) on the AP Human Geography Exam. </w:t>
      </w:r>
    </w:p>
    <w:p w14:paraId="7E2CE873" w14:textId="77777777" w:rsidR="00927F7A" w:rsidRPr="001D2A65" w:rsidRDefault="00927F7A" w:rsidP="00927F7A">
      <w:pPr>
        <w:widowControl w:val="0"/>
        <w:autoSpaceDE w:val="0"/>
        <w:autoSpaceDN w:val="0"/>
        <w:adjustRightInd w:val="0"/>
        <w:rPr>
          <w:rFonts w:asciiTheme="majorHAnsi" w:hAnsiTheme="majorHAnsi" w:cs="Times"/>
          <w:sz w:val="22"/>
          <w:szCs w:val="22"/>
        </w:rPr>
      </w:pPr>
    </w:p>
    <w:p w14:paraId="1BDE9092" w14:textId="77777777" w:rsidR="00927F7A" w:rsidRPr="001D2A65" w:rsidRDefault="00927F7A" w:rsidP="00927F7A">
      <w:pPr>
        <w:widowControl w:val="0"/>
        <w:autoSpaceDE w:val="0"/>
        <w:autoSpaceDN w:val="0"/>
        <w:adjustRightInd w:val="0"/>
        <w:rPr>
          <w:rFonts w:asciiTheme="majorHAnsi" w:hAnsiTheme="majorHAnsi" w:cs="Times"/>
          <w:sz w:val="22"/>
          <w:szCs w:val="22"/>
        </w:rPr>
      </w:pPr>
      <w:r w:rsidRPr="001D2A65">
        <w:rPr>
          <w:rFonts w:asciiTheme="majorHAnsi" w:hAnsiTheme="majorHAnsi" w:cs="Times"/>
          <w:sz w:val="22"/>
          <w:szCs w:val="22"/>
        </w:rPr>
        <w:t>As for all AP courses, students receive a final grade of 1 – 5 on the APHG Exam.</w:t>
      </w:r>
    </w:p>
    <w:p w14:paraId="445CF034" w14:textId="77777777" w:rsidR="00927F7A" w:rsidRPr="001D2A65" w:rsidRDefault="00927F7A" w:rsidP="00927F7A">
      <w:pPr>
        <w:widowControl w:val="0"/>
        <w:autoSpaceDE w:val="0"/>
        <w:autoSpaceDN w:val="0"/>
        <w:adjustRightInd w:val="0"/>
        <w:rPr>
          <w:rFonts w:asciiTheme="majorHAnsi" w:hAnsiTheme="majorHAnsi" w:cs="Times"/>
          <w:sz w:val="22"/>
          <w:szCs w:val="22"/>
        </w:rPr>
      </w:pPr>
    </w:p>
    <w:p w14:paraId="3C77D973" w14:textId="77777777" w:rsidR="00927F7A" w:rsidRPr="001D2A65" w:rsidRDefault="00927F7A" w:rsidP="00927F7A">
      <w:pPr>
        <w:widowControl w:val="0"/>
        <w:autoSpaceDE w:val="0"/>
        <w:autoSpaceDN w:val="0"/>
        <w:adjustRightInd w:val="0"/>
        <w:ind w:left="720"/>
        <w:rPr>
          <w:rFonts w:asciiTheme="majorHAnsi" w:hAnsiTheme="majorHAnsi" w:cs="Times"/>
          <w:sz w:val="22"/>
          <w:szCs w:val="22"/>
        </w:rPr>
      </w:pPr>
      <w:r w:rsidRPr="001D2A65">
        <w:rPr>
          <w:rFonts w:asciiTheme="majorHAnsi" w:hAnsiTheme="majorHAnsi" w:cs="Times"/>
          <w:sz w:val="22"/>
          <w:szCs w:val="22"/>
        </w:rPr>
        <w:t xml:space="preserve">5 Extremely well qualified  </w:t>
      </w:r>
    </w:p>
    <w:p w14:paraId="5CDDF375" w14:textId="77777777" w:rsidR="00927F7A" w:rsidRPr="001D2A65" w:rsidRDefault="00927F7A" w:rsidP="00927F7A">
      <w:pPr>
        <w:widowControl w:val="0"/>
        <w:autoSpaceDE w:val="0"/>
        <w:autoSpaceDN w:val="0"/>
        <w:adjustRightInd w:val="0"/>
        <w:ind w:left="720"/>
        <w:rPr>
          <w:rFonts w:asciiTheme="majorHAnsi" w:hAnsiTheme="majorHAnsi" w:cs="Times"/>
          <w:sz w:val="22"/>
          <w:szCs w:val="22"/>
        </w:rPr>
      </w:pPr>
      <w:r w:rsidRPr="001D2A65">
        <w:rPr>
          <w:rFonts w:asciiTheme="majorHAnsi" w:hAnsiTheme="majorHAnsi" w:cs="Times"/>
          <w:sz w:val="22"/>
          <w:szCs w:val="22"/>
        </w:rPr>
        <w:t>4 Well qualified </w:t>
      </w:r>
    </w:p>
    <w:p w14:paraId="49D1B1CF" w14:textId="77777777" w:rsidR="00927F7A" w:rsidRPr="001D2A65" w:rsidRDefault="00927F7A" w:rsidP="00927F7A">
      <w:pPr>
        <w:widowControl w:val="0"/>
        <w:autoSpaceDE w:val="0"/>
        <w:autoSpaceDN w:val="0"/>
        <w:adjustRightInd w:val="0"/>
        <w:ind w:left="720"/>
        <w:rPr>
          <w:rFonts w:asciiTheme="majorHAnsi" w:hAnsiTheme="majorHAnsi" w:cs="Times"/>
          <w:sz w:val="22"/>
          <w:szCs w:val="22"/>
        </w:rPr>
      </w:pPr>
      <w:r w:rsidRPr="001D2A65">
        <w:rPr>
          <w:rFonts w:asciiTheme="majorHAnsi" w:hAnsiTheme="majorHAnsi" w:cs="Times"/>
          <w:sz w:val="22"/>
          <w:szCs w:val="22"/>
        </w:rPr>
        <w:t>3 Qualified (passing)</w:t>
      </w:r>
    </w:p>
    <w:p w14:paraId="0C9F3808" w14:textId="77777777" w:rsidR="00927F7A" w:rsidRPr="001D2A65" w:rsidRDefault="00927F7A" w:rsidP="00927F7A">
      <w:pPr>
        <w:widowControl w:val="0"/>
        <w:autoSpaceDE w:val="0"/>
        <w:autoSpaceDN w:val="0"/>
        <w:adjustRightInd w:val="0"/>
        <w:ind w:left="720"/>
        <w:rPr>
          <w:rFonts w:asciiTheme="majorHAnsi" w:hAnsiTheme="majorHAnsi" w:cs="Times"/>
          <w:sz w:val="22"/>
          <w:szCs w:val="22"/>
        </w:rPr>
      </w:pPr>
      <w:r w:rsidRPr="001D2A65">
        <w:rPr>
          <w:rFonts w:asciiTheme="majorHAnsi" w:hAnsiTheme="majorHAnsi" w:cs="Times"/>
          <w:sz w:val="22"/>
          <w:szCs w:val="22"/>
        </w:rPr>
        <w:t xml:space="preserve"> 2 </w:t>
      </w:r>
      <w:proofErr w:type="gramStart"/>
      <w:r w:rsidRPr="001D2A65">
        <w:rPr>
          <w:rFonts w:asciiTheme="majorHAnsi" w:hAnsiTheme="majorHAnsi" w:cs="Times"/>
          <w:sz w:val="22"/>
          <w:szCs w:val="22"/>
        </w:rPr>
        <w:t>Possibly</w:t>
      </w:r>
      <w:proofErr w:type="gramEnd"/>
      <w:r w:rsidRPr="001D2A65">
        <w:rPr>
          <w:rFonts w:asciiTheme="majorHAnsi" w:hAnsiTheme="majorHAnsi" w:cs="Times"/>
          <w:sz w:val="22"/>
          <w:szCs w:val="22"/>
        </w:rPr>
        <w:t xml:space="preserve"> qualified</w:t>
      </w:r>
    </w:p>
    <w:p w14:paraId="5335389D" w14:textId="77777777" w:rsidR="00927F7A" w:rsidRPr="001D2A65" w:rsidRDefault="00927F7A" w:rsidP="00927F7A">
      <w:pPr>
        <w:widowControl w:val="0"/>
        <w:autoSpaceDE w:val="0"/>
        <w:autoSpaceDN w:val="0"/>
        <w:adjustRightInd w:val="0"/>
        <w:ind w:left="720"/>
        <w:rPr>
          <w:rFonts w:asciiTheme="majorHAnsi" w:hAnsiTheme="majorHAnsi" w:cs="Times"/>
          <w:sz w:val="22"/>
          <w:szCs w:val="22"/>
        </w:rPr>
      </w:pPr>
      <w:r w:rsidRPr="001D2A65">
        <w:rPr>
          <w:rFonts w:asciiTheme="majorHAnsi" w:hAnsiTheme="majorHAnsi" w:cs="Times"/>
          <w:sz w:val="22"/>
          <w:szCs w:val="22"/>
        </w:rPr>
        <w:t>1 No recommendation</w:t>
      </w:r>
    </w:p>
    <w:p w14:paraId="3BC9B13B" w14:textId="77777777" w:rsidR="00927F7A" w:rsidRPr="001D2A65" w:rsidRDefault="00927F7A" w:rsidP="00927F7A">
      <w:pPr>
        <w:widowControl w:val="0"/>
        <w:autoSpaceDE w:val="0"/>
        <w:autoSpaceDN w:val="0"/>
        <w:adjustRightInd w:val="0"/>
        <w:rPr>
          <w:rFonts w:asciiTheme="majorHAnsi" w:hAnsiTheme="majorHAnsi" w:cs="Times"/>
          <w:sz w:val="22"/>
          <w:szCs w:val="22"/>
        </w:rPr>
      </w:pPr>
    </w:p>
    <w:p w14:paraId="43A1083D" w14:textId="77777777" w:rsidR="00927F7A" w:rsidRPr="001D2A65" w:rsidRDefault="00927F7A" w:rsidP="00927F7A">
      <w:pPr>
        <w:widowControl w:val="0"/>
        <w:autoSpaceDE w:val="0"/>
        <w:autoSpaceDN w:val="0"/>
        <w:adjustRightInd w:val="0"/>
        <w:rPr>
          <w:rFonts w:asciiTheme="majorHAnsi" w:hAnsiTheme="majorHAnsi" w:cs="Times"/>
          <w:b/>
          <w:sz w:val="22"/>
          <w:szCs w:val="22"/>
        </w:rPr>
      </w:pPr>
      <w:proofErr w:type="gramStart"/>
      <w:r w:rsidRPr="001D2A65">
        <w:rPr>
          <w:rFonts w:asciiTheme="majorHAnsi" w:hAnsiTheme="majorHAnsi" w:cs="Times"/>
          <w:b/>
          <w:sz w:val="22"/>
          <w:szCs w:val="22"/>
        </w:rPr>
        <w:t>Multiple Choice Information:</w:t>
      </w:r>
      <w:proofErr w:type="gramEnd"/>
    </w:p>
    <w:p w14:paraId="13C5E3E7" w14:textId="77777777" w:rsidR="00594B5A" w:rsidRPr="001D2A65" w:rsidRDefault="00594B5A" w:rsidP="00927F7A">
      <w:pPr>
        <w:widowControl w:val="0"/>
        <w:autoSpaceDE w:val="0"/>
        <w:autoSpaceDN w:val="0"/>
        <w:adjustRightInd w:val="0"/>
        <w:rPr>
          <w:rFonts w:asciiTheme="majorHAnsi" w:hAnsiTheme="majorHAnsi" w:cs="Times"/>
          <w:sz w:val="22"/>
          <w:szCs w:val="22"/>
        </w:rPr>
      </w:pPr>
    </w:p>
    <w:p w14:paraId="29C4E34B" w14:textId="77777777" w:rsidR="00927F7A" w:rsidRPr="001D2A65" w:rsidRDefault="00927F7A" w:rsidP="00594B5A">
      <w:pPr>
        <w:pStyle w:val="ListParagraph"/>
        <w:widowControl w:val="0"/>
        <w:numPr>
          <w:ilvl w:val="0"/>
          <w:numId w:val="3"/>
        </w:numPr>
        <w:autoSpaceDE w:val="0"/>
        <w:autoSpaceDN w:val="0"/>
        <w:adjustRightInd w:val="0"/>
        <w:ind w:left="270" w:hanging="270"/>
        <w:rPr>
          <w:rFonts w:asciiTheme="majorHAnsi" w:hAnsiTheme="majorHAnsi" w:cs="Times"/>
          <w:sz w:val="22"/>
          <w:szCs w:val="22"/>
        </w:rPr>
      </w:pPr>
      <w:r w:rsidRPr="001D2A65">
        <w:rPr>
          <w:rFonts w:asciiTheme="majorHAnsi" w:hAnsiTheme="majorHAnsi" w:cs="Times"/>
          <w:bCs/>
          <w:sz w:val="22"/>
          <w:szCs w:val="22"/>
        </w:rPr>
        <w:t xml:space="preserve">Read the question slowly. </w:t>
      </w:r>
      <w:r w:rsidRPr="001D2A65">
        <w:rPr>
          <w:rFonts w:asciiTheme="majorHAnsi" w:hAnsiTheme="majorHAnsi" w:cs="Times"/>
          <w:sz w:val="22"/>
          <w:szCs w:val="22"/>
        </w:rPr>
        <w:t>Every word in the stem is important. Skipping one word could change the question’s intent and meaning completely. Underlining or circling key words may be helpful.</w:t>
      </w:r>
    </w:p>
    <w:p w14:paraId="01508DF0" w14:textId="77777777" w:rsidR="00927F7A" w:rsidRPr="001D2A65" w:rsidRDefault="00927F7A" w:rsidP="00927F7A">
      <w:pPr>
        <w:widowControl w:val="0"/>
        <w:numPr>
          <w:ilvl w:val="0"/>
          <w:numId w:val="1"/>
        </w:numPr>
        <w:tabs>
          <w:tab w:val="left" w:pos="220"/>
          <w:tab w:val="left" w:pos="720"/>
        </w:tabs>
        <w:autoSpaceDE w:val="0"/>
        <w:autoSpaceDN w:val="0"/>
        <w:adjustRightInd w:val="0"/>
        <w:ind w:hanging="720"/>
        <w:rPr>
          <w:rFonts w:asciiTheme="majorHAnsi" w:hAnsiTheme="majorHAnsi" w:cs="Times"/>
          <w:sz w:val="22"/>
          <w:szCs w:val="22"/>
        </w:rPr>
      </w:pPr>
      <w:r w:rsidRPr="001D2A65">
        <w:rPr>
          <w:rFonts w:asciiTheme="majorHAnsi" w:hAnsiTheme="majorHAnsi" w:cs="Times"/>
          <w:bCs/>
          <w:sz w:val="22"/>
          <w:szCs w:val="22"/>
        </w:rPr>
        <w:t xml:space="preserve">Eliminate bad choices. </w:t>
      </w:r>
      <w:r w:rsidRPr="001D2A65">
        <w:rPr>
          <w:rFonts w:asciiTheme="majorHAnsi" w:hAnsiTheme="majorHAnsi" w:cs="Times"/>
          <w:sz w:val="22"/>
          <w:szCs w:val="22"/>
        </w:rPr>
        <w:t xml:space="preserve">Read through all of the answers and cross off the ones that are sure to be incorrect. </w:t>
      </w:r>
      <w:r w:rsidR="00594B5A" w:rsidRPr="001D2A65">
        <w:rPr>
          <w:rFonts w:asciiTheme="majorHAnsi" w:hAnsiTheme="majorHAnsi" w:cs="Times"/>
          <w:sz w:val="22"/>
          <w:szCs w:val="22"/>
        </w:rPr>
        <w:t>G</w:t>
      </w:r>
      <w:r w:rsidRPr="001D2A65">
        <w:rPr>
          <w:rFonts w:asciiTheme="majorHAnsi" w:hAnsiTheme="majorHAnsi" w:cs="Times"/>
          <w:sz w:val="22"/>
          <w:szCs w:val="22"/>
        </w:rPr>
        <w:t xml:space="preserve">o through all of the choices before determining an answer. </w:t>
      </w:r>
    </w:p>
    <w:p w14:paraId="0A61F3ED" w14:textId="77777777" w:rsidR="00927F7A" w:rsidRPr="001D2A65" w:rsidRDefault="00927F7A" w:rsidP="00927F7A">
      <w:pPr>
        <w:widowControl w:val="0"/>
        <w:numPr>
          <w:ilvl w:val="0"/>
          <w:numId w:val="1"/>
        </w:numPr>
        <w:tabs>
          <w:tab w:val="left" w:pos="220"/>
          <w:tab w:val="left" w:pos="720"/>
        </w:tabs>
        <w:autoSpaceDE w:val="0"/>
        <w:autoSpaceDN w:val="0"/>
        <w:adjustRightInd w:val="0"/>
        <w:ind w:hanging="720"/>
        <w:rPr>
          <w:rFonts w:asciiTheme="majorHAnsi" w:hAnsiTheme="majorHAnsi" w:cs="Times"/>
          <w:sz w:val="22"/>
          <w:szCs w:val="22"/>
        </w:rPr>
      </w:pPr>
      <w:r w:rsidRPr="001D2A65">
        <w:rPr>
          <w:rFonts w:asciiTheme="majorHAnsi" w:hAnsiTheme="majorHAnsi" w:cs="Times"/>
          <w:bCs/>
          <w:sz w:val="22"/>
          <w:szCs w:val="22"/>
        </w:rPr>
        <w:t xml:space="preserve">To guess or not to guess. </w:t>
      </w:r>
      <w:r w:rsidRPr="001D2A65">
        <w:rPr>
          <w:rFonts w:asciiTheme="majorHAnsi" w:hAnsiTheme="majorHAnsi" w:cs="Times"/>
          <w:sz w:val="22"/>
          <w:szCs w:val="22"/>
        </w:rPr>
        <w:t xml:space="preserve">Scoring on the multiple-choice section of the AP Exam is probably different than it is in the classroom. Answering a question correctly gives </w:t>
      </w:r>
      <w:r w:rsidR="00594B5A" w:rsidRPr="001D2A65">
        <w:rPr>
          <w:rFonts w:asciiTheme="majorHAnsi" w:hAnsiTheme="majorHAnsi" w:cs="Times"/>
          <w:sz w:val="22"/>
          <w:szCs w:val="22"/>
        </w:rPr>
        <w:t>you</w:t>
      </w:r>
      <w:r w:rsidRPr="001D2A65">
        <w:rPr>
          <w:rFonts w:asciiTheme="majorHAnsi" w:hAnsiTheme="majorHAnsi" w:cs="Times"/>
          <w:sz w:val="22"/>
          <w:szCs w:val="22"/>
        </w:rPr>
        <w:t xml:space="preserve"> one point. If </w:t>
      </w:r>
      <w:r w:rsidR="00594B5A" w:rsidRPr="001D2A65">
        <w:rPr>
          <w:rFonts w:asciiTheme="majorHAnsi" w:hAnsiTheme="majorHAnsi" w:cs="Times"/>
          <w:sz w:val="22"/>
          <w:szCs w:val="22"/>
        </w:rPr>
        <w:t>you</w:t>
      </w:r>
      <w:r w:rsidRPr="001D2A65">
        <w:rPr>
          <w:rFonts w:asciiTheme="majorHAnsi" w:hAnsiTheme="majorHAnsi" w:cs="Times"/>
          <w:sz w:val="22"/>
          <w:szCs w:val="22"/>
        </w:rPr>
        <w:t xml:space="preserve"> answer a question incorrectly, </w:t>
      </w:r>
      <w:r w:rsidR="00594B5A" w:rsidRPr="001D2A65">
        <w:rPr>
          <w:rFonts w:asciiTheme="majorHAnsi" w:hAnsiTheme="majorHAnsi" w:cs="Times"/>
          <w:sz w:val="22"/>
          <w:szCs w:val="22"/>
        </w:rPr>
        <w:t>you</w:t>
      </w:r>
      <w:r w:rsidRPr="001D2A65">
        <w:rPr>
          <w:rFonts w:asciiTheme="majorHAnsi" w:hAnsiTheme="majorHAnsi" w:cs="Times"/>
          <w:sz w:val="22"/>
          <w:szCs w:val="22"/>
        </w:rPr>
        <w:t xml:space="preserve"> lose one-fourth of a point. Leaving the question blank results in no points gained or lost. If </w:t>
      </w:r>
      <w:r w:rsidR="00594B5A" w:rsidRPr="001D2A65">
        <w:rPr>
          <w:rFonts w:asciiTheme="majorHAnsi" w:hAnsiTheme="majorHAnsi" w:cs="Times"/>
          <w:sz w:val="22"/>
          <w:szCs w:val="22"/>
        </w:rPr>
        <w:t>you</w:t>
      </w:r>
      <w:r w:rsidRPr="001D2A65">
        <w:rPr>
          <w:rFonts w:asciiTheme="majorHAnsi" w:hAnsiTheme="majorHAnsi" w:cs="Times"/>
          <w:sz w:val="22"/>
          <w:szCs w:val="22"/>
        </w:rPr>
        <w:t xml:space="preserve"> have eliminated two or three of the choices, then it is a good idea for them to try to answer the question; statistically speaking, they have a better chance of getting the answer correct. </w:t>
      </w:r>
    </w:p>
    <w:p w14:paraId="6AD7865D" w14:textId="77777777" w:rsidR="00927F7A" w:rsidRPr="001D2A65" w:rsidRDefault="00927F7A" w:rsidP="00927F7A">
      <w:pPr>
        <w:widowControl w:val="0"/>
        <w:numPr>
          <w:ilvl w:val="0"/>
          <w:numId w:val="1"/>
        </w:numPr>
        <w:tabs>
          <w:tab w:val="left" w:pos="220"/>
          <w:tab w:val="left" w:pos="720"/>
        </w:tabs>
        <w:autoSpaceDE w:val="0"/>
        <w:autoSpaceDN w:val="0"/>
        <w:adjustRightInd w:val="0"/>
        <w:ind w:hanging="720"/>
        <w:rPr>
          <w:rFonts w:asciiTheme="majorHAnsi" w:hAnsiTheme="majorHAnsi" w:cs="Times"/>
          <w:sz w:val="22"/>
          <w:szCs w:val="22"/>
        </w:rPr>
      </w:pPr>
      <w:r w:rsidRPr="001D2A65">
        <w:rPr>
          <w:rFonts w:asciiTheme="majorHAnsi" w:hAnsiTheme="majorHAnsi" w:cs="Times"/>
          <w:bCs/>
          <w:sz w:val="22"/>
          <w:szCs w:val="22"/>
        </w:rPr>
        <w:t xml:space="preserve">Skipping questions. </w:t>
      </w:r>
      <w:r w:rsidRPr="001D2A65">
        <w:rPr>
          <w:rFonts w:asciiTheme="majorHAnsi" w:hAnsiTheme="majorHAnsi" w:cs="Times"/>
          <w:sz w:val="22"/>
          <w:szCs w:val="22"/>
        </w:rPr>
        <w:t xml:space="preserve">Sometimes students are stumped by a question or know that if they had some extra time they could work through the correct response. </w:t>
      </w:r>
      <w:r w:rsidR="00594B5A" w:rsidRPr="001D2A65">
        <w:rPr>
          <w:rFonts w:asciiTheme="majorHAnsi" w:hAnsiTheme="majorHAnsi" w:cs="Times"/>
          <w:sz w:val="22"/>
          <w:szCs w:val="22"/>
        </w:rPr>
        <w:t>In this situation,</w:t>
      </w:r>
      <w:r w:rsidRPr="001D2A65">
        <w:rPr>
          <w:rFonts w:asciiTheme="majorHAnsi" w:hAnsiTheme="majorHAnsi" w:cs="Times"/>
          <w:sz w:val="22"/>
          <w:szCs w:val="22"/>
        </w:rPr>
        <w:t xml:space="preserve"> skip the question, mark it with a dash or a circle and return to it after answering the rest of the questions. </w:t>
      </w:r>
    </w:p>
    <w:p w14:paraId="694A9D20" w14:textId="68E0E315" w:rsidR="00927F7A" w:rsidRPr="001D2A65" w:rsidRDefault="00927F7A" w:rsidP="00927F7A">
      <w:pPr>
        <w:widowControl w:val="0"/>
        <w:numPr>
          <w:ilvl w:val="0"/>
          <w:numId w:val="1"/>
        </w:numPr>
        <w:tabs>
          <w:tab w:val="left" w:pos="220"/>
          <w:tab w:val="left" w:pos="720"/>
        </w:tabs>
        <w:autoSpaceDE w:val="0"/>
        <w:autoSpaceDN w:val="0"/>
        <w:adjustRightInd w:val="0"/>
        <w:ind w:hanging="720"/>
        <w:rPr>
          <w:rFonts w:asciiTheme="majorHAnsi" w:hAnsiTheme="majorHAnsi" w:cs="Times"/>
          <w:sz w:val="22"/>
          <w:szCs w:val="22"/>
        </w:rPr>
      </w:pPr>
      <w:proofErr w:type="gramStart"/>
      <w:r w:rsidRPr="001D2A65">
        <w:rPr>
          <w:rFonts w:asciiTheme="majorHAnsi" w:hAnsiTheme="majorHAnsi" w:cs="Times"/>
          <w:bCs/>
          <w:sz w:val="22"/>
          <w:szCs w:val="22"/>
        </w:rPr>
        <w:t>Think critically</w:t>
      </w:r>
      <w:proofErr w:type="gramEnd"/>
      <w:r w:rsidRPr="001D2A65">
        <w:rPr>
          <w:rFonts w:asciiTheme="majorHAnsi" w:hAnsiTheme="majorHAnsi" w:cs="Times"/>
          <w:bCs/>
          <w:sz w:val="22"/>
          <w:szCs w:val="22"/>
        </w:rPr>
        <w:t xml:space="preserve">, </w:t>
      </w:r>
      <w:proofErr w:type="gramStart"/>
      <w:r w:rsidRPr="001D2A65">
        <w:rPr>
          <w:rFonts w:asciiTheme="majorHAnsi" w:hAnsiTheme="majorHAnsi" w:cs="Times"/>
          <w:bCs/>
          <w:sz w:val="22"/>
          <w:szCs w:val="22"/>
        </w:rPr>
        <w:t>think geographically</w:t>
      </w:r>
      <w:proofErr w:type="gramEnd"/>
      <w:r w:rsidRPr="001D2A65">
        <w:rPr>
          <w:rFonts w:asciiTheme="majorHAnsi" w:hAnsiTheme="majorHAnsi" w:cs="Times"/>
          <w:bCs/>
          <w:sz w:val="22"/>
          <w:szCs w:val="22"/>
        </w:rPr>
        <w:t xml:space="preserve">. </w:t>
      </w:r>
      <w:r w:rsidRPr="001D2A65">
        <w:rPr>
          <w:rFonts w:asciiTheme="majorHAnsi" w:hAnsiTheme="majorHAnsi" w:cs="Times"/>
          <w:sz w:val="22"/>
          <w:szCs w:val="22"/>
        </w:rPr>
        <w:t xml:space="preserve">This is an AP Human Geography Exam. The questions test </w:t>
      </w:r>
      <w:r w:rsidR="00594B5A" w:rsidRPr="001D2A65">
        <w:rPr>
          <w:rFonts w:asciiTheme="majorHAnsi" w:hAnsiTheme="majorHAnsi" w:cs="Times"/>
          <w:sz w:val="22"/>
          <w:szCs w:val="22"/>
        </w:rPr>
        <w:t>your</w:t>
      </w:r>
      <w:r w:rsidRPr="001D2A65">
        <w:rPr>
          <w:rFonts w:asciiTheme="majorHAnsi" w:hAnsiTheme="majorHAnsi" w:cs="Times"/>
          <w:sz w:val="22"/>
          <w:szCs w:val="22"/>
        </w:rPr>
        <w:t xml:space="preserve"> knowledge of geography. </w:t>
      </w:r>
      <w:r w:rsidR="00594B5A" w:rsidRPr="001D2A65">
        <w:rPr>
          <w:rFonts w:asciiTheme="majorHAnsi" w:hAnsiTheme="majorHAnsi" w:cs="Times"/>
          <w:sz w:val="22"/>
          <w:szCs w:val="22"/>
        </w:rPr>
        <w:t>Apply</w:t>
      </w:r>
      <w:r w:rsidRPr="001D2A65">
        <w:rPr>
          <w:rFonts w:asciiTheme="majorHAnsi" w:hAnsiTheme="majorHAnsi" w:cs="Times"/>
          <w:sz w:val="22"/>
          <w:szCs w:val="22"/>
        </w:rPr>
        <w:t xml:space="preserve"> geographic concepts when answe</w:t>
      </w:r>
      <w:bookmarkStart w:id="0" w:name="_GoBack"/>
      <w:bookmarkEnd w:id="0"/>
      <w:r w:rsidRPr="001D2A65">
        <w:rPr>
          <w:rFonts w:asciiTheme="majorHAnsi" w:hAnsiTheme="majorHAnsi" w:cs="Times"/>
          <w:sz w:val="22"/>
          <w:szCs w:val="22"/>
        </w:rPr>
        <w:t xml:space="preserve">ring questions, to ask, “What is the geographic reasoning behind this question?” At the beginning of the school year, this is </w:t>
      </w:r>
      <w:r w:rsidR="001D2A65" w:rsidRPr="001D2A65">
        <w:rPr>
          <w:rFonts w:asciiTheme="majorHAnsi" w:hAnsiTheme="majorHAnsi" w:cs="Times"/>
          <w:sz w:val="22"/>
          <w:szCs w:val="22"/>
        </w:rPr>
        <w:t>might be difficult for you</w:t>
      </w:r>
      <w:r w:rsidRPr="001D2A65">
        <w:rPr>
          <w:rFonts w:asciiTheme="majorHAnsi" w:hAnsiTheme="majorHAnsi" w:cs="Times"/>
          <w:sz w:val="22"/>
          <w:szCs w:val="22"/>
        </w:rPr>
        <w:t xml:space="preserve"> to do; but as </w:t>
      </w:r>
      <w:r w:rsidR="001D2A65" w:rsidRPr="001D2A65">
        <w:rPr>
          <w:rFonts w:asciiTheme="majorHAnsi" w:hAnsiTheme="majorHAnsi" w:cs="Times"/>
          <w:sz w:val="22"/>
          <w:szCs w:val="22"/>
        </w:rPr>
        <w:t>you</w:t>
      </w:r>
      <w:r w:rsidRPr="001D2A65">
        <w:rPr>
          <w:rFonts w:asciiTheme="majorHAnsi" w:hAnsiTheme="majorHAnsi" w:cs="Times"/>
          <w:sz w:val="22"/>
          <w:szCs w:val="22"/>
        </w:rPr>
        <w:t xml:space="preserve"> start to understand the concepts, </w:t>
      </w:r>
      <w:r w:rsidR="001D2A65" w:rsidRPr="001D2A65">
        <w:rPr>
          <w:rFonts w:asciiTheme="majorHAnsi" w:hAnsiTheme="majorHAnsi" w:cs="Times"/>
          <w:sz w:val="22"/>
          <w:szCs w:val="22"/>
        </w:rPr>
        <w:t>you</w:t>
      </w:r>
      <w:r w:rsidRPr="001D2A65">
        <w:rPr>
          <w:rFonts w:asciiTheme="majorHAnsi" w:hAnsiTheme="majorHAnsi" w:cs="Times"/>
          <w:sz w:val="22"/>
          <w:szCs w:val="22"/>
        </w:rPr>
        <w:t xml:space="preserve"> will start to think more critically, more geographically. </w:t>
      </w:r>
    </w:p>
    <w:p w14:paraId="6E7AB61B" w14:textId="35FED675" w:rsidR="00927F7A" w:rsidRPr="001D2A65" w:rsidRDefault="00927F7A" w:rsidP="00927F7A">
      <w:pPr>
        <w:widowControl w:val="0"/>
        <w:numPr>
          <w:ilvl w:val="0"/>
          <w:numId w:val="1"/>
        </w:numPr>
        <w:tabs>
          <w:tab w:val="left" w:pos="220"/>
          <w:tab w:val="left" w:pos="720"/>
        </w:tabs>
        <w:autoSpaceDE w:val="0"/>
        <w:autoSpaceDN w:val="0"/>
        <w:adjustRightInd w:val="0"/>
        <w:ind w:hanging="720"/>
        <w:rPr>
          <w:rFonts w:asciiTheme="majorHAnsi" w:hAnsiTheme="majorHAnsi" w:cs="Times"/>
          <w:sz w:val="22"/>
          <w:szCs w:val="22"/>
        </w:rPr>
      </w:pPr>
      <w:r w:rsidRPr="001D2A65">
        <w:rPr>
          <w:rFonts w:asciiTheme="majorHAnsi" w:hAnsiTheme="majorHAnsi" w:cs="Times"/>
          <w:bCs/>
          <w:sz w:val="22"/>
          <w:szCs w:val="22"/>
        </w:rPr>
        <w:t xml:space="preserve">No. 2 pencil. </w:t>
      </w:r>
      <w:r w:rsidRPr="001D2A65">
        <w:rPr>
          <w:rFonts w:asciiTheme="majorHAnsi" w:hAnsiTheme="majorHAnsi" w:cs="Times"/>
          <w:sz w:val="22"/>
          <w:szCs w:val="22"/>
        </w:rPr>
        <w:t>Make s</w:t>
      </w:r>
      <w:r w:rsidR="001D2A65" w:rsidRPr="001D2A65">
        <w:rPr>
          <w:rFonts w:asciiTheme="majorHAnsi" w:hAnsiTheme="majorHAnsi" w:cs="Times"/>
          <w:sz w:val="22"/>
          <w:szCs w:val="22"/>
        </w:rPr>
        <w:t xml:space="preserve">ure you </w:t>
      </w:r>
      <w:r w:rsidRPr="001D2A65">
        <w:rPr>
          <w:rFonts w:asciiTheme="majorHAnsi" w:hAnsiTheme="majorHAnsi" w:cs="Times"/>
          <w:sz w:val="22"/>
          <w:szCs w:val="22"/>
        </w:rPr>
        <w:t xml:space="preserve">have several number two pencils for the exam. Try to get them in the habit of remembering to do this for your exams during the year. </w:t>
      </w:r>
    </w:p>
    <w:p w14:paraId="74A90FB5" w14:textId="77777777" w:rsidR="00927F7A" w:rsidRPr="001D2A65" w:rsidRDefault="00927F7A" w:rsidP="00927F7A">
      <w:pPr>
        <w:widowControl w:val="0"/>
        <w:autoSpaceDE w:val="0"/>
        <w:autoSpaceDN w:val="0"/>
        <w:adjustRightInd w:val="0"/>
        <w:rPr>
          <w:rFonts w:asciiTheme="majorHAnsi" w:hAnsiTheme="majorHAnsi" w:cs="Times"/>
          <w:sz w:val="22"/>
          <w:szCs w:val="22"/>
        </w:rPr>
      </w:pPr>
    </w:p>
    <w:p w14:paraId="14CC9428" w14:textId="77777777" w:rsidR="00927F7A" w:rsidRPr="001D2A65" w:rsidRDefault="00927F7A" w:rsidP="00927F7A">
      <w:pPr>
        <w:widowControl w:val="0"/>
        <w:autoSpaceDE w:val="0"/>
        <w:autoSpaceDN w:val="0"/>
        <w:adjustRightInd w:val="0"/>
        <w:rPr>
          <w:rFonts w:asciiTheme="majorHAnsi" w:hAnsiTheme="majorHAnsi" w:cs="Times"/>
          <w:b/>
          <w:sz w:val="22"/>
          <w:szCs w:val="22"/>
        </w:rPr>
      </w:pPr>
      <w:r w:rsidRPr="001D2A65">
        <w:rPr>
          <w:rFonts w:asciiTheme="majorHAnsi" w:hAnsiTheme="majorHAnsi" w:cs="Times"/>
          <w:b/>
          <w:sz w:val="22"/>
          <w:szCs w:val="22"/>
        </w:rPr>
        <w:t>Free Response Information:</w:t>
      </w:r>
    </w:p>
    <w:p w14:paraId="075C90AF" w14:textId="77777777" w:rsidR="00927F7A" w:rsidRPr="001D2A65" w:rsidRDefault="00927F7A" w:rsidP="00927F7A">
      <w:pPr>
        <w:widowControl w:val="0"/>
        <w:numPr>
          <w:ilvl w:val="0"/>
          <w:numId w:val="1"/>
        </w:numPr>
        <w:tabs>
          <w:tab w:val="left" w:pos="220"/>
          <w:tab w:val="left" w:pos="720"/>
        </w:tabs>
        <w:autoSpaceDE w:val="0"/>
        <w:autoSpaceDN w:val="0"/>
        <w:adjustRightInd w:val="0"/>
        <w:ind w:hanging="720"/>
        <w:rPr>
          <w:rFonts w:asciiTheme="majorHAnsi" w:hAnsiTheme="majorHAnsi" w:cs="Times"/>
          <w:sz w:val="22"/>
          <w:szCs w:val="22"/>
        </w:rPr>
      </w:pPr>
      <w:r w:rsidRPr="001D2A65">
        <w:rPr>
          <w:rFonts w:asciiTheme="majorHAnsi" w:hAnsiTheme="majorHAnsi" w:cs="Times"/>
          <w:bCs/>
          <w:sz w:val="22"/>
          <w:szCs w:val="22"/>
        </w:rPr>
        <w:t xml:space="preserve">This is not an essay. </w:t>
      </w:r>
      <w:r w:rsidRPr="001D2A65">
        <w:rPr>
          <w:rFonts w:asciiTheme="majorHAnsi" w:hAnsiTheme="majorHAnsi" w:cs="Times"/>
          <w:sz w:val="22"/>
          <w:szCs w:val="22"/>
        </w:rPr>
        <w:t xml:space="preserve">Many students are under the false impression that they must write an introduction, body, and conclusion. </w:t>
      </w:r>
      <w:r w:rsidRPr="001D2A65">
        <w:rPr>
          <w:rFonts w:asciiTheme="majorHAnsi" w:hAnsiTheme="majorHAnsi" w:cs="Times"/>
          <w:i/>
          <w:iCs/>
          <w:sz w:val="22"/>
          <w:szCs w:val="22"/>
        </w:rPr>
        <w:t xml:space="preserve">This is not true! </w:t>
      </w:r>
      <w:r w:rsidRPr="001D2A65">
        <w:rPr>
          <w:rFonts w:asciiTheme="majorHAnsi" w:hAnsiTheme="majorHAnsi" w:cs="Times"/>
          <w:sz w:val="22"/>
          <w:szCs w:val="22"/>
        </w:rPr>
        <w:t xml:space="preserve">There is no need to restate the question. There is no need for an introduction. Students need to read the question and to proceed directly to answering all of its parts. </w:t>
      </w:r>
    </w:p>
    <w:p w14:paraId="05274E5D" w14:textId="77777777" w:rsidR="00927F7A" w:rsidRPr="001D2A65" w:rsidRDefault="00927F7A" w:rsidP="00927F7A">
      <w:pPr>
        <w:widowControl w:val="0"/>
        <w:numPr>
          <w:ilvl w:val="0"/>
          <w:numId w:val="1"/>
        </w:numPr>
        <w:tabs>
          <w:tab w:val="left" w:pos="220"/>
          <w:tab w:val="left" w:pos="720"/>
        </w:tabs>
        <w:autoSpaceDE w:val="0"/>
        <w:autoSpaceDN w:val="0"/>
        <w:adjustRightInd w:val="0"/>
        <w:ind w:hanging="720"/>
        <w:rPr>
          <w:rFonts w:asciiTheme="majorHAnsi" w:hAnsiTheme="majorHAnsi" w:cs="Times"/>
          <w:sz w:val="22"/>
          <w:szCs w:val="22"/>
        </w:rPr>
      </w:pPr>
      <w:r w:rsidRPr="001D2A65">
        <w:rPr>
          <w:rFonts w:asciiTheme="majorHAnsi" w:hAnsiTheme="majorHAnsi" w:cs="Times"/>
          <w:bCs/>
          <w:sz w:val="22"/>
          <w:szCs w:val="22"/>
        </w:rPr>
        <w:t xml:space="preserve">Each question has a multiple-step format. </w:t>
      </w:r>
      <w:r w:rsidRPr="001D2A65">
        <w:rPr>
          <w:rFonts w:asciiTheme="majorHAnsi" w:hAnsiTheme="majorHAnsi" w:cs="Times"/>
          <w:sz w:val="22"/>
          <w:szCs w:val="22"/>
        </w:rPr>
        <w:t xml:space="preserve">Most free-response questions are in a multiple- step format with parts (a), (b), (c), and so on. When students are attempting to answer part (a), have them write </w:t>
      </w:r>
      <w:r w:rsidRPr="001D2A65">
        <w:rPr>
          <w:rFonts w:asciiTheme="majorHAnsi" w:hAnsiTheme="majorHAnsi" w:cs="Times"/>
          <w:i/>
          <w:iCs/>
          <w:sz w:val="22"/>
          <w:szCs w:val="22"/>
        </w:rPr>
        <w:t xml:space="preserve">A </w:t>
      </w:r>
      <w:r w:rsidRPr="001D2A65">
        <w:rPr>
          <w:rFonts w:asciiTheme="majorHAnsi" w:hAnsiTheme="majorHAnsi" w:cs="Times"/>
          <w:sz w:val="22"/>
          <w:szCs w:val="22"/>
        </w:rPr>
        <w:t xml:space="preserve">in the exam booklet and proceed to answer the question. When students have moved on to part (b), tell them to follow the same procedure. To make it easy for the AP Readers, skipping a line in between parts is acceptable. Some students have also been taught to reserve one page in the exam booklet for one part of a question. Again, this is an acceptable strategy so long as students have clearly marked which question and part they are answering. </w:t>
      </w:r>
    </w:p>
    <w:p w14:paraId="4FF5EF85" w14:textId="77777777" w:rsidR="00927F7A" w:rsidRPr="001D2A65" w:rsidRDefault="00927F7A" w:rsidP="00927F7A">
      <w:pPr>
        <w:widowControl w:val="0"/>
        <w:numPr>
          <w:ilvl w:val="0"/>
          <w:numId w:val="1"/>
        </w:numPr>
        <w:tabs>
          <w:tab w:val="left" w:pos="220"/>
          <w:tab w:val="left" w:pos="720"/>
        </w:tabs>
        <w:autoSpaceDE w:val="0"/>
        <w:autoSpaceDN w:val="0"/>
        <w:adjustRightInd w:val="0"/>
        <w:ind w:hanging="720"/>
        <w:rPr>
          <w:rFonts w:asciiTheme="majorHAnsi" w:hAnsiTheme="majorHAnsi" w:cs="Times"/>
          <w:sz w:val="22"/>
          <w:szCs w:val="22"/>
        </w:rPr>
      </w:pPr>
      <w:r w:rsidRPr="001D2A65">
        <w:rPr>
          <w:rFonts w:asciiTheme="majorHAnsi" w:hAnsiTheme="majorHAnsi" w:cs="Times"/>
          <w:bCs/>
          <w:sz w:val="22"/>
          <w:szCs w:val="22"/>
        </w:rPr>
        <w:t xml:space="preserve">Read completely and prepare before writing. </w:t>
      </w:r>
      <w:r w:rsidRPr="001D2A65">
        <w:rPr>
          <w:rFonts w:asciiTheme="majorHAnsi" w:hAnsiTheme="majorHAnsi" w:cs="Times"/>
          <w:sz w:val="22"/>
          <w:szCs w:val="22"/>
        </w:rPr>
        <w:t xml:space="preserve">Many teenagers like to rush into writing without thinking things through completely. This tendency toward haste is only exacerbated when the pressure of time is added to the equation. </w:t>
      </w:r>
    </w:p>
    <w:p w14:paraId="28F2A1D3" w14:textId="77777777" w:rsidR="00927F7A" w:rsidRPr="001D2A65" w:rsidRDefault="00927F7A" w:rsidP="00927F7A">
      <w:pPr>
        <w:widowControl w:val="0"/>
        <w:numPr>
          <w:ilvl w:val="0"/>
          <w:numId w:val="1"/>
        </w:numPr>
        <w:tabs>
          <w:tab w:val="left" w:pos="220"/>
          <w:tab w:val="left" w:pos="720"/>
        </w:tabs>
        <w:autoSpaceDE w:val="0"/>
        <w:autoSpaceDN w:val="0"/>
        <w:adjustRightInd w:val="0"/>
        <w:ind w:hanging="720"/>
        <w:rPr>
          <w:rFonts w:asciiTheme="majorHAnsi" w:hAnsiTheme="majorHAnsi" w:cs="Times"/>
          <w:sz w:val="22"/>
          <w:szCs w:val="22"/>
        </w:rPr>
      </w:pPr>
      <w:r w:rsidRPr="001D2A65">
        <w:rPr>
          <w:rFonts w:asciiTheme="majorHAnsi" w:hAnsiTheme="majorHAnsi" w:cs="Times"/>
          <w:bCs/>
          <w:sz w:val="22"/>
          <w:szCs w:val="22"/>
        </w:rPr>
        <w:lastRenderedPageBreak/>
        <w:t xml:space="preserve">Read all three questions first. </w:t>
      </w:r>
      <w:r w:rsidRPr="001D2A65">
        <w:rPr>
          <w:rFonts w:asciiTheme="majorHAnsi" w:hAnsiTheme="majorHAnsi" w:cs="Times"/>
          <w:sz w:val="22"/>
          <w:szCs w:val="22"/>
        </w:rPr>
        <w:t xml:space="preserve">Take 15 minutes to read through each of the questions, underline the key words, and prepare a basic outline or jot down main ideas for each question before you start writing. By spending time in the beginning with all of the questions, you will be able to transition more easily as they finish writing one question and begin another. Also, if you run out of time, you can at least jot down your notes from the beginning. Finally, this prepares you to think about the question on which you may need to spend more time. Some questions have visual prompts: maps, charts, or photographs. </w:t>
      </w:r>
    </w:p>
    <w:p w14:paraId="7F36F3B1" w14:textId="77777777" w:rsidR="00927F7A" w:rsidRPr="001D2A65" w:rsidRDefault="00927F7A" w:rsidP="00927F7A">
      <w:pPr>
        <w:widowControl w:val="0"/>
        <w:numPr>
          <w:ilvl w:val="0"/>
          <w:numId w:val="1"/>
        </w:numPr>
        <w:tabs>
          <w:tab w:val="left" w:pos="220"/>
          <w:tab w:val="left" w:pos="720"/>
        </w:tabs>
        <w:autoSpaceDE w:val="0"/>
        <w:autoSpaceDN w:val="0"/>
        <w:adjustRightInd w:val="0"/>
        <w:ind w:hanging="720"/>
        <w:rPr>
          <w:rFonts w:asciiTheme="majorHAnsi" w:hAnsiTheme="majorHAnsi" w:cs="Times"/>
          <w:sz w:val="22"/>
          <w:szCs w:val="22"/>
        </w:rPr>
      </w:pPr>
      <w:r w:rsidRPr="001D2A65">
        <w:rPr>
          <w:rFonts w:asciiTheme="majorHAnsi" w:hAnsiTheme="majorHAnsi" w:cs="Times"/>
          <w:bCs/>
          <w:sz w:val="22"/>
          <w:szCs w:val="22"/>
        </w:rPr>
        <w:t xml:space="preserve">Underline key words. </w:t>
      </w:r>
      <w:r w:rsidRPr="001D2A65">
        <w:rPr>
          <w:rFonts w:asciiTheme="majorHAnsi" w:hAnsiTheme="majorHAnsi" w:cs="Times"/>
          <w:sz w:val="22"/>
          <w:szCs w:val="22"/>
        </w:rPr>
        <w:t>As you are dissecting a question, identify the most important word(s) in the question.  Be alert for the following words and phrases:  </w:t>
      </w:r>
    </w:p>
    <w:p w14:paraId="7A2FB78C" w14:textId="77777777" w:rsidR="00927F7A" w:rsidRPr="001D2A65" w:rsidRDefault="00927F7A" w:rsidP="00927F7A">
      <w:pPr>
        <w:widowControl w:val="0"/>
        <w:numPr>
          <w:ilvl w:val="8"/>
          <w:numId w:val="1"/>
        </w:numPr>
        <w:tabs>
          <w:tab w:val="left" w:pos="220"/>
          <w:tab w:val="left" w:pos="1980"/>
        </w:tabs>
        <w:autoSpaceDE w:val="0"/>
        <w:autoSpaceDN w:val="0"/>
        <w:adjustRightInd w:val="0"/>
        <w:ind w:left="1440" w:hanging="720"/>
        <w:rPr>
          <w:rFonts w:asciiTheme="majorHAnsi" w:hAnsiTheme="majorHAnsi" w:cs="Times"/>
          <w:sz w:val="22"/>
          <w:szCs w:val="22"/>
        </w:rPr>
      </w:pPr>
      <w:r w:rsidRPr="001D2A65">
        <w:rPr>
          <w:rFonts w:asciiTheme="majorHAnsi" w:hAnsiTheme="majorHAnsi" w:cs="Times"/>
          <w:sz w:val="22"/>
          <w:szCs w:val="22"/>
        </w:rPr>
        <w:t xml:space="preserve">• </w:t>
      </w:r>
      <w:r w:rsidRPr="001D2A65">
        <w:rPr>
          <w:rFonts w:asciiTheme="majorHAnsi" w:hAnsiTheme="majorHAnsi" w:cs="Times"/>
          <w:iCs/>
          <w:sz w:val="22"/>
          <w:szCs w:val="22"/>
        </w:rPr>
        <w:t xml:space="preserve">Numbers: </w:t>
      </w:r>
      <w:r w:rsidRPr="001D2A65">
        <w:rPr>
          <w:rFonts w:asciiTheme="majorHAnsi" w:hAnsiTheme="majorHAnsi" w:cs="Times"/>
          <w:sz w:val="22"/>
          <w:szCs w:val="22"/>
        </w:rPr>
        <w:t>“Identify THREE things” </w:t>
      </w:r>
    </w:p>
    <w:p w14:paraId="13A16595" w14:textId="77777777" w:rsidR="00927F7A" w:rsidRPr="001D2A65" w:rsidRDefault="00927F7A" w:rsidP="00927F7A">
      <w:pPr>
        <w:widowControl w:val="0"/>
        <w:numPr>
          <w:ilvl w:val="8"/>
          <w:numId w:val="1"/>
        </w:numPr>
        <w:tabs>
          <w:tab w:val="left" w:pos="220"/>
          <w:tab w:val="left" w:pos="1980"/>
        </w:tabs>
        <w:autoSpaceDE w:val="0"/>
        <w:autoSpaceDN w:val="0"/>
        <w:adjustRightInd w:val="0"/>
        <w:ind w:left="1440" w:hanging="720"/>
        <w:rPr>
          <w:rFonts w:asciiTheme="majorHAnsi" w:hAnsiTheme="majorHAnsi" w:cs="Times"/>
          <w:sz w:val="22"/>
          <w:szCs w:val="22"/>
        </w:rPr>
      </w:pPr>
      <w:r w:rsidRPr="001D2A65">
        <w:rPr>
          <w:rFonts w:asciiTheme="majorHAnsi" w:hAnsiTheme="majorHAnsi" w:cs="Times"/>
          <w:sz w:val="22"/>
          <w:szCs w:val="22"/>
        </w:rPr>
        <w:t xml:space="preserve">• </w:t>
      </w:r>
      <w:r w:rsidRPr="001D2A65">
        <w:rPr>
          <w:rFonts w:asciiTheme="majorHAnsi" w:hAnsiTheme="majorHAnsi" w:cs="Times"/>
          <w:iCs/>
          <w:sz w:val="22"/>
          <w:szCs w:val="22"/>
        </w:rPr>
        <w:t xml:space="preserve">Geographic Regions: </w:t>
      </w:r>
      <w:r w:rsidRPr="001D2A65">
        <w:rPr>
          <w:rFonts w:asciiTheme="majorHAnsi" w:hAnsiTheme="majorHAnsi" w:cs="Times"/>
          <w:sz w:val="22"/>
          <w:szCs w:val="22"/>
        </w:rPr>
        <w:t>“In SOUTHEAST ASIA” </w:t>
      </w:r>
    </w:p>
    <w:p w14:paraId="31C2B203" w14:textId="77777777" w:rsidR="00927F7A" w:rsidRPr="001D2A65" w:rsidRDefault="00927F7A" w:rsidP="00927F7A">
      <w:pPr>
        <w:widowControl w:val="0"/>
        <w:numPr>
          <w:ilvl w:val="8"/>
          <w:numId w:val="1"/>
        </w:numPr>
        <w:tabs>
          <w:tab w:val="left" w:pos="220"/>
          <w:tab w:val="left" w:pos="1980"/>
        </w:tabs>
        <w:autoSpaceDE w:val="0"/>
        <w:autoSpaceDN w:val="0"/>
        <w:adjustRightInd w:val="0"/>
        <w:ind w:left="1440" w:hanging="720"/>
        <w:rPr>
          <w:rFonts w:asciiTheme="majorHAnsi" w:hAnsiTheme="majorHAnsi" w:cs="Times"/>
          <w:sz w:val="22"/>
          <w:szCs w:val="22"/>
        </w:rPr>
      </w:pPr>
      <w:r w:rsidRPr="001D2A65">
        <w:rPr>
          <w:rFonts w:asciiTheme="majorHAnsi" w:hAnsiTheme="majorHAnsi" w:cs="Times"/>
          <w:sz w:val="22"/>
          <w:szCs w:val="22"/>
        </w:rPr>
        <w:t xml:space="preserve">• </w:t>
      </w:r>
      <w:r w:rsidRPr="001D2A65">
        <w:rPr>
          <w:rFonts w:asciiTheme="majorHAnsi" w:hAnsiTheme="majorHAnsi" w:cs="Times"/>
          <w:iCs/>
          <w:sz w:val="22"/>
          <w:szCs w:val="22"/>
        </w:rPr>
        <w:t xml:space="preserve">Action Verbs: </w:t>
      </w:r>
      <w:r w:rsidRPr="001D2A65">
        <w:rPr>
          <w:rFonts w:asciiTheme="majorHAnsi" w:hAnsiTheme="majorHAnsi" w:cs="Times"/>
          <w:sz w:val="22"/>
          <w:szCs w:val="22"/>
        </w:rPr>
        <w:t xml:space="preserve">“Briefly IDENTIFY” or “DESCRIBE using two examples” </w:t>
      </w:r>
    </w:p>
    <w:p w14:paraId="1533EF5D" w14:textId="77777777" w:rsidR="00927F7A" w:rsidRPr="001D2A65" w:rsidRDefault="00927F7A" w:rsidP="00927F7A">
      <w:pPr>
        <w:pStyle w:val="ListParagraph"/>
        <w:widowControl w:val="0"/>
        <w:numPr>
          <w:ilvl w:val="0"/>
          <w:numId w:val="2"/>
        </w:numPr>
        <w:tabs>
          <w:tab w:val="left" w:pos="220"/>
          <w:tab w:val="left" w:pos="1980"/>
        </w:tabs>
        <w:autoSpaceDE w:val="0"/>
        <w:autoSpaceDN w:val="0"/>
        <w:adjustRightInd w:val="0"/>
        <w:ind w:left="360"/>
        <w:rPr>
          <w:rFonts w:asciiTheme="majorHAnsi" w:hAnsiTheme="majorHAnsi" w:cs="Times"/>
          <w:sz w:val="22"/>
          <w:szCs w:val="22"/>
        </w:rPr>
      </w:pPr>
      <w:r w:rsidRPr="001D2A65">
        <w:rPr>
          <w:rFonts w:asciiTheme="majorHAnsi" w:hAnsiTheme="majorHAnsi" w:cs="Times"/>
          <w:sz w:val="22"/>
          <w:szCs w:val="22"/>
        </w:rPr>
        <w:t>Use a pen – blue or black ink only.</w:t>
      </w:r>
    </w:p>
    <w:p w14:paraId="04728733" w14:textId="77777777" w:rsidR="00927F7A" w:rsidRPr="001D2A65" w:rsidRDefault="00927F7A" w:rsidP="00927F7A">
      <w:pPr>
        <w:pStyle w:val="ListParagraph"/>
        <w:widowControl w:val="0"/>
        <w:numPr>
          <w:ilvl w:val="0"/>
          <w:numId w:val="2"/>
        </w:numPr>
        <w:tabs>
          <w:tab w:val="left" w:pos="220"/>
          <w:tab w:val="left" w:pos="1980"/>
        </w:tabs>
        <w:autoSpaceDE w:val="0"/>
        <w:autoSpaceDN w:val="0"/>
        <w:adjustRightInd w:val="0"/>
        <w:ind w:left="360"/>
        <w:rPr>
          <w:rFonts w:asciiTheme="majorHAnsi" w:hAnsiTheme="majorHAnsi" w:cs="Times"/>
          <w:sz w:val="22"/>
          <w:szCs w:val="22"/>
        </w:rPr>
      </w:pPr>
      <w:r w:rsidRPr="001D2A65">
        <w:rPr>
          <w:rFonts w:asciiTheme="majorHAnsi" w:hAnsiTheme="majorHAnsi" w:cs="Times"/>
          <w:sz w:val="22"/>
          <w:szCs w:val="22"/>
        </w:rPr>
        <w:t>Write legibly.  If the grader can’t read it, it is wrong.</w:t>
      </w:r>
    </w:p>
    <w:p w14:paraId="38B95CC9" w14:textId="77777777" w:rsidR="00927F7A" w:rsidRPr="001D2A65" w:rsidRDefault="00927F7A" w:rsidP="00927F7A">
      <w:pPr>
        <w:widowControl w:val="0"/>
        <w:autoSpaceDE w:val="0"/>
        <w:autoSpaceDN w:val="0"/>
        <w:adjustRightInd w:val="0"/>
        <w:spacing w:after="240"/>
        <w:rPr>
          <w:rFonts w:asciiTheme="majorHAnsi" w:hAnsiTheme="majorHAnsi" w:cs="Times"/>
          <w:sz w:val="22"/>
          <w:szCs w:val="22"/>
        </w:rPr>
      </w:pPr>
    </w:p>
    <w:p w14:paraId="3A2959C5" w14:textId="77777777" w:rsidR="00927F7A" w:rsidRPr="001D2A65" w:rsidRDefault="00927F7A" w:rsidP="00927F7A">
      <w:pPr>
        <w:widowControl w:val="0"/>
        <w:autoSpaceDE w:val="0"/>
        <w:autoSpaceDN w:val="0"/>
        <w:adjustRightInd w:val="0"/>
        <w:rPr>
          <w:rFonts w:asciiTheme="majorHAnsi" w:hAnsiTheme="majorHAnsi" w:cs="Times"/>
          <w:sz w:val="22"/>
          <w:szCs w:val="22"/>
        </w:rPr>
      </w:pPr>
    </w:p>
    <w:p w14:paraId="5F65B0BB" w14:textId="77777777" w:rsidR="00927F7A" w:rsidRPr="001D2A65" w:rsidRDefault="00927F7A" w:rsidP="00927F7A">
      <w:pPr>
        <w:rPr>
          <w:rFonts w:asciiTheme="majorHAnsi" w:hAnsiTheme="majorHAnsi"/>
          <w:sz w:val="22"/>
          <w:szCs w:val="22"/>
        </w:rPr>
      </w:pPr>
    </w:p>
    <w:sectPr w:rsidR="00927F7A" w:rsidRPr="001D2A65" w:rsidSect="00927F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64D3FD5"/>
    <w:multiLevelType w:val="hybridMultilevel"/>
    <w:tmpl w:val="1510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9D584C"/>
    <w:multiLevelType w:val="hybridMultilevel"/>
    <w:tmpl w:val="68EE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7A"/>
    <w:rsid w:val="001D2A65"/>
    <w:rsid w:val="00594B5A"/>
    <w:rsid w:val="00927F7A"/>
    <w:rsid w:val="00BB5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FDB5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F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662</Words>
  <Characters>3778</Characters>
  <Application>Microsoft Macintosh Word</Application>
  <DocSecurity>0</DocSecurity>
  <Lines>31</Lines>
  <Paragraphs>8</Paragraphs>
  <ScaleCrop>false</ScaleCrop>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3</cp:revision>
  <dcterms:created xsi:type="dcterms:W3CDTF">2013-08-22T17:42:00Z</dcterms:created>
  <dcterms:modified xsi:type="dcterms:W3CDTF">2013-08-22T18:57:00Z</dcterms:modified>
</cp:coreProperties>
</file>