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BF12" w14:textId="77777777" w:rsidR="005A008C" w:rsidRPr="001F2038" w:rsidRDefault="004272C5" w:rsidP="00026AD2">
      <w:pPr>
        <w:jc w:val="center"/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 xml:space="preserve">AP </w:t>
      </w:r>
      <w:r w:rsidR="005A008C" w:rsidRPr="001F2038">
        <w:rPr>
          <w:rFonts w:asciiTheme="minorHAnsi" w:hAnsiTheme="minorHAnsi"/>
          <w:sz w:val="20"/>
          <w:szCs w:val="20"/>
        </w:rPr>
        <w:t>US Government</w:t>
      </w:r>
    </w:p>
    <w:p w14:paraId="30D1002A" w14:textId="77777777" w:rsidR="005A008C" w:rsidRPr="001F2038" w:rsidRDefault="005A008C" w:rsidP="00026AD2">
      <w:pPr>
        <w:jc w:val="center"/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Unit 1 Study Guide</w:t>
      </w:r>
    </w:p>
    <w:p w14:paraId="5D0010F1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6696C48A" w14:textId="77777777" w:rsidR="005A008C" w:rsidRPr="001F2038" w:rsidRDefault="005A008C">
      <w:pPr>
        <w:rPr>
          <w:rFonts w:asciiTheme="minorHAnsi" w:hAnsiTheme="minorHAnsi"/>
          <w:sz w:val="20"/>
          <w:szCs w:val="20"/>
        </w:rPr>
        <w:sectPr w:rsidR="005A008C" w:rsidRPr="001F2038" w:rsidSect="00026AD2">
          <w:pgSz w:w="12240" w:h="15840"/>
          <w:pgMar w:top="720" w:right="720" w:bottom="720" w:left="720" w:header="720" w:footer="720" w:gutter="0"/>
          <w:cols w:sep="1" w:space="720"/>
          <w:docGrid w:linePitch="326"/>
        </w:sectPr>
      </w:pPr>
    </w:p>
    <w:p w14:paraId="40FEDDEA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</w:p>
    <w:p w14:paraId="0C94368C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Direct democracy</w:t>
      </w:r>
    </w:p>
    <w:p w14:paraId="2CFD58DA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</w:p>
    <w:p w14:paraId="0E465B52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Indirect democracy</w:t>
      </w:r>
    </w:p>
    <w:p w14:paraId="4A403EBF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</w:p>
    <w:p w14:paraId="1DB40E10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Sovereignty</w:t>
      </w:r>
    </w:p>
    <w:p w14:paraId="1F8C4C23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</w:p>
    <w:p w14:paraId="6451A9C3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 xml:space="preserve">Constitutionalism </w:t>
      </w:r>
    </w:p>
    <w:p w14:paraId="2BEA8FE2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</w:p>
    <w:p w14:paraId="609E961C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John Locke</w:t>
      </w:r>
    </w:p>
    <w:p w14:paraId="3EF1952D" w14:textId="77777777" w:rsidR="004272C5" w:rsidRPr="001F2038" w:rsidRDefault="004272C5" w:rsidP="00786911">
      <w:pPr>
        <w:rPr>
          <w:rFonts w:asciiTheme="minorHAnsi" w:hAnsiTheme="minorHAnsi"/>
          <w:sz w:val="20"/>
          <w:szCs w:val="20"/>
        </w:rPr>
      </w:pPr>
    </w:p>
    <w:p w14:paraId="54F4B37E" w14:textId="77777777" w:rsidR="004272C5" w:rsidRPr="001F2038" w:rsidRDefault="004272C5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Adam Smith</w:t>
      </w:r>
    </w:p>
    <w:p w14:paraId="39BAC07A" w14:textId="77777777" w:rsidR="00BB6EA8" w:rsidRPr="001F2038" w:rsidRDefault="00BB6EA8" w:rsidP="00786911">
      <w:pPr>
        <w:rPr>
          <w:rFonts w:asciiTheme="minorHAnsi" w:hAnsiTheme="minorHAnsi"/>
          <w:sz w:val="20"/>
          <w:szCs w:val="20"/>
        </w:rPr>
      </w:pPr>
    </w:p>
    <w:p w14:paraId="4C76C862" w14:textId="03F23D0F" w:rsidR="00BB6EA8" w:rsidRPr="001F2038" w:rsidRDefault="00BB6EA8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Charles Beard</w:t>
      </w:r>
    </w:p>
    <w:p w14:paraId="4A96C1F0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</w:p>
    <w:p w14:paraId="149AF3E0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Unitary government</w:t>
      </w:r>
    </w:p>
    <w:p w14:paraId="178A8A21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</w:p>
    <w:p w14:paraId="38E1DED8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Confederate government</w:t>
      </w:r>
    </w:p>
    <w:p w14:paraId="4C2EC98D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</w:p>
    <w:p w14:paraId="39F71232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Parliamentary government</w:t>
      </w:r>
    </w:p>
    <w:p w14:paraId="5681D830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</w:p>
    <w:p w14:paraId="4E4F82FA" w14:textId="77777777" w:rsidR="005A008C" w:rsidRPr="001F2038" w:rsidRDefault="005A008C" w:rsidP="00786911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Presidential government</w:t>
      </w:r>
    </w:p>
    <w:p w14:paraId="5B608CFB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220D630F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Popular sovereignty</w:t>
      </w:r>
    </w:p>
    <w:p w14:paraId="769E032C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26ECAF30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 xml:space="preserve">Republicanism </w:t>
      </w:r>
    </w:p>
    <w:p w14:paraId="6109962F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47D3696F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Public policy</w:t>
      </w:r>
    </w:p>
    <w:p w14:paraId="1480916E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2357F517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Federalism</w:t>
      </w:r>
    </w:p>
    <w:p w14:paraId="00623BD1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539D66D7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Layer cake federalism</w:t>
      </w:r>
    </w:p>
    <w:p w14:paraId="587F1C80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1F752CEC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Marble cake federalism</w:t>
      </w:r>
    </w:p>
    <w:p w14:paraId="6D492C14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2B2CED02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Federalists (what, who?)</w:t>
      </w:r>
    </w:p>
    <w:p w14:paraId="758D355F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454580F0" w14:textId="77777777" w:rsidR="005A008C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Antifederalists (what, who?)</w:t>
      </w:r>
    </w:p>
    <w:p w14:paraId="7FB9FE90" w14:textId="77777777" w:rsidR="00AC432E" w:rsidRDefault="00AC432E">
      <w:pPr>
        <w:rPr>
          <w:rFonts w:asciiTheme="minorHAnsi" w:hAnsiTheme="minorHAnsi"/>
          <w:sz w:val="20"/>
          <w:szCs w:val="20"/>
        </w:rPr>
      </w:pPr>
    </w:p>
    <w:p w14:paraId="1D67DC17" w14:textId="40F54238" w:rsidR="00AC432E" w:rsidRDefault="00AC432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Federalist 10</w:t>
      </w:r>
    </w:p>
    <w:p w14:paraId="347328E9" w14:textId="77777777" w:rsidR="00AC432E" w:rsidRDefault="00AC432E">
      <w:pPr>
        <w:rPr>
          <w:rFonts w:asciiTheme="minorHAnsi" w:hAnsiTheme="minorHAnsi"/>
          <w:sz w:val="20"/>
          <w:szCs w:val="20"/>
        </w:rPr>
      </w:pPr>
    </w:p>
    <w:p w14:paraId="1BFA3470" w14:textId="5515AE3E" w:rsidR="00AC432E" w:rsidRDefault="00AC432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Federalist 51</w:t>
      </w:r>
    </w:p>
    <w:p w14:paraId="68BA7B36" w14:textId="77777777" w:rsidR="00AC432E" w:rsidRDefault="00AC432E">
      <w:pPr>
        <w:rPr>
          <w:rFonts w:asciiTheme="minorHAnsi" w:hAnsiTheme="minorHAnsi"/>
          <w:sz w:val="20"/>
          <w:szCs w:val="20"/>
        </w:rPr>
      </w:pPr>
    </w:p>
    <w:p w14:paraId="3BCA6261" w14:textId="5E2D059E" w:rsidR="00AC432E" w:rsidRPr="001F2038" w:rsidRDefault="00AC432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Brutus 1</w:t>
      </w:r>
    </w:p>
    <w:p w14:paraId="167041BE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6B96E598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Weaknesses of Articles of Confederation</w:t>
      </w:r>
    </w:p>
    <w:p w14:paraId="16F2F4AD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01A15F74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Shays Rebellion</w:t>
      </w:r>
    </w:p>
    <w:p w14:paraId="26D78703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35633577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Constitutional Convention, 1787</w:t>
      </w:r>
    </w:p>
    <w:p w14:paraId="3A06DE20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34844326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FDR’s New Deal</w:t>
      </w:r>
    </w:p>
    <w:p w14:paraId="5110D442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0DABBE72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LBJ’s Great Society</w:t>
      </w:r>
    </w:p>
    <w:p w14:paraId="10B5E66C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2D5569E5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Contract with America</w:t>
      </w:r>
    </w:p>
    <w:p w14:paraId="40CC338F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74E2C5B8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Devolution Revolution</w:t>
      </w:r>
    </w:p>
    <w:p w14:paraId="3AC81CB4" w14:textId="77777777" w:rsidR="004272C5" w:rsidRPr="001F2038" w:rsidRDefault="004272C5">
      <w:pPr>
        <w:rPr>
          <w:rFonts w:asciiTheme="minorHAnsi" w:hAnsiTheme="minorHAnsi"/>
          <w:sz w:val="20"/>
          <w:szCs w:val="20"/>
        </w:rPr>
      </w:pPr>
    </w:p>
    <w:p w14:paraId="2A01FEC8" w14:textId="77777777" w:rsidR="004272C5" w:rsidRPr="001F2038" w:rsidRDefault="004272C5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New Federalism</w:t>
      </w:r>
    </w:p>
    <w:p w14:paraId="29980CE2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493305DB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Necessary and proper clause</w:t>
      </w:r>
    </w:p>
    <w:p w14:paraId="45746E89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1EC15EA7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Checks and balances</w:t>
      </w:r>
    </w:p>
    <w:p w14:paraId="7B59012F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208F6415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Habeas Corpus</w:t>
      </w:r>
    </w:p>
    <w:p w14:paraId="37FF44C8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56FE8D9D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Bill of Attainder</w:t>
      </w:r>
    </w:p>
    <w:p w14:paraId="7E8B9B85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4CDA3534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Ex post facto</w:t>
      </w:r>
    </w:p>
    <w:p w14:paraId="6A37D757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7B4D216F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Enumerated powers</w:t>
      </w:r>
    </w:p>
    <w:p w14:paraId="590890B1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38A3A966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Judicial review</w:t>
      </w:r>
    </w:p>
    <w:p w14:paraId="79A67263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017F32FC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Centrists</w:t>
      </w:r>
    </w:p>
    <w:p w14:paraId="07D39A22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5BCCC0C0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Decentrists</w:t>
      </w:r>
    </w:p>
    <w:p w14:paraId="590B6625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255A7A40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Bureaucracy</w:t>
      </w:r>
    </w:p>
    <w:p w14:paraId="1B10B6CE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6B41B03C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Supremacy clause</w:t>
      </w:r>
    </w:p>
    <w:p w14:paraId="5212DEDD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38FCA1DF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Concurrent powers</w:t>
      </w:r>
    </w:p>
    <w:p w14:paraId="4EDABCD4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388B0288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Reserved powers</w:t>
      </w:r>
    </w:p>
    <w:p w14:paraId="47ECFC5D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699A5745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Implied powers</w:t>
      </w:r>
    </w:p>
    <w:p w14:paraId="6112E9F3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2DA60118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Categorical grants</w:t>
      </w:r>
    </w:p>
    <w:p w14:paraId="5484CC2F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059A1872" w14:textId="77777777" w:rsidR="005A008C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Block grants</w:t>
      </w:r>
    </w:p>
    <w:p w14:paraId="003D6B33" w14:textId="77777777" w:rsidR="00AC432E" w:rsidRDefault="00AC432E">
      <w:pPr>
        <w:rPr>
          <w:rFonts w:asciiTheme="minorHAnsi" w:hAnsiTheme="minorHAnsi"/>
          <w:sz w:val="20"/>
          <w:szCs w:val="20"/>
        </w:rPr>
      </w:pPr>
    </w:p>
    <w:p w14:paraId="4F462D1D" w14:textId="523D841B" w:rsidR="00AC432E" w:rsidRPr="001F2038" w:rsidRDefault="00AC432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Unfunded Mandates</w:t>
      </w:r>
    </w:p>
    <w:p w14:paraId="03A87A13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715FE844" w14:textId="77777777" w:rsidR="005A008C" w:rsidRPr="001F2038" w:rsidRDefault="005A008C">
      <w:pPr>
        <w:rPr>
          <w:rFonts w:asciiTheme="minorHAnsi" w:hAnsiTheme="minorHAnsi"/>
          <w:i/>
          <w:sz w:val="20"/>
          <w:szCs w:val="20"/>
        </w:rPr>
      </w:pPr>
      <w:r w:rsidRPr="001F2038">
        <w:rPr>
          <w:rFonts w:asciiTheme="minorHAnsi" w:hAnsiTheme="minorHAnsi"/>
          <w:i/>
          <w:sz w:val="20"/>
          <w:szCs w:val="20"/>
        </w:rPr>
        <w:t>Marbury v. Madison</w:t>
      </w:r>
    </w:p>
    <w:p w14:paraId="075E6FD8" w14:textId="77777777" w:rsidR="005A008C" w:rsidRPr="001F2038" w:rsidRDefault="005A008C">
      <w:pPr>
        <w:rPr>
          <w:rFonts w:asciiTheme="minorHAnsi" w:hAnsiTheme="minorHAnsi"/>
          <w:i/>
          <w:sz w:val="20"/>
          <w:szCs w:val="20"/>
        </w:rPr>
      </w:pPr>
    </w:p>
    <w:p w14:paraId="4CF55DC0" w14:textId="77777777" w:rsidR="005A008C" w:rsidRPr="001F2038" w:rsidRDefault="005A008C">
      <w:pPr>
        <w:rPr>
          <w:rFonts w:asciiTheme="minorHAnsi" w:hAnsiTheme="minorHAnsi"/>
          <w:i/>
          <w:sz w:val="20"/>
          <w:szCs w:val="20"/>
        </w:rPr>
      </w:pPr>
      <w:r w:rsidRPr="001F2038">
        <w:rPr>
          <w:rFonts w:asciiTheme="minorHAnsi" w:hAnsiTheme="minorHAnsi"/>
          <w:i/>
          <w:sz w:val="20"/>
          <w:szCs w:val="20"/>
        </w:rPr>
        <w:t xml:space="preserve">McCulloch v. Maryland </w:t>
      </w:r>
    </w:p>
    <w:p w14:paraId="7C1A75FF" w14:textId="77777777" w:rsidR="005A008C" w:rsidRPr="001F2038" w:rsidRDefault="005A008C">
      <w:pPr>
        <w:rPr>
          <w:rFonts w:asciiTheme="minorHAnsi" w:hAnsiTheme="minorHAnsi"/>
          <w:i/>
          <w:sz w:val="20"/>
          <w:szCs w:val="20"/>
        </w:rPr>
      </w:pPr>
    </w:p>
    <w:p w14:paraId="1E2DC361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Constitutional powers of Congress</w:t>
      </w:r>
    </w:p>
    <w:p w14:paraId="5CAD30EF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7B3B32B6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Constitutional powers of the president</w:t>
      </w:r>
    </w:p>
    <w:p w14:paraId="291573EB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370CC554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  <w:r w:rsidRPr="001F2038">
        <w:rPr>
          <w:rFonts w:asciiTheme="minorHAnsi" w:hAnsiTheme="minorHAnsi"/>
          <w:sz w:val="20"/>
          <w:szCs w:val="20"/>
        </w:rPr>
        <w:t>Framers' view of the electorate</w:t>
      </w:r>
    </w:p>
    <w:p w14:paraId="7FFB01E0" w14:textId="77777777" w:rsidR="005A008C" w:rsidRPr="001F2038" w:rsidRDefault="005A008C">
      <w:pPr>
        <w:rPr>
          <w:rFonts w:asciiTheme="minorHAnsi" w:hAnsiTheme="minorHAnsi"/>
          <w:sz w:val="20"/>
          <w:szCs w:val="20"/>
        </w:rPr>
        <w:sectPr w:rsidR="005A008C" w:rsidRPr="001F2038" w:rsidSect="00026AD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26"/>
        </w:sectPr>
      </w:pPr>
    </w:p>
    <w:p w14:paraId="5B83F0D3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6FBAB1A1" w14:textId="77777777" w:rsidR="005A008C" w:rsidRPr="001F2038" w:rsidRDefault="005A008C">
      <w:pPr>
        <w:rPr>
          <w:rFonts w:asciiTheme="minorHAnsi" w:hAnsiTheme="minorHAnsi"/>
          <w:sz w:val="20"/>
          <w:szCs w:val="20"/>
        </w:rPr>
      </w:pPr>
    </w:p>
    <w:p w14:paraId="65465C3D" w14:textId="5D449698" w:rsidR="005A008C" w:rsidRPr="000B49B3" w:rsidRDefault="005A008C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5A008C" w:rsidRPr="000B49B3" w:rsidSect="00026AD2">
      <w:type w:val="continuous"/>
      <w:pgSz w:w="12240" w:h="15840"/>
      <w:pgMar w:top="720" w:right="720" w:bottom="720" w:left="720" w:header="720" w:footer="72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0768E" w14:textId="77777777" w:rsidR="00D4360F" w:rsidRDefault="00D4360F" w:rsidP="00C36738">
      <w:r>
        <w:separator/>
      </w:r>
    </w:p>
  </w:endnote>
  <w:endnote w:type="continuationSeparator" w:id="0">
    <w:p w14:paraId="3EB467C2" w14:textId="77777777" w:rsidR="00D4360F" w:rsidRDefault="00D4360F" w:rsidP="00C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249A" w14:textId="77777777" w:rsidR="00D4360F" w:rsidRDefault="00D4360F" w:rsidP="00C36738">
      <w:r>
        <w:separator/>
      </w:r>
    </w:p>
  </w:footnote>
  <w:footnote w:type="continuationSeparator" w:id="0">
    <w:p w14:paraId="3DD68487" w14:textId="77777777" w:rsidR="00D4360F" w:rsidRDefault="00D4360F" w:rsidP="00C3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242AD"/>
    <w:rsid w:val="00026AD2"/>
    <w:rsid w:val="000B49B3"/>
    <w:rsid w:val="0012565F"/>
    <w:rsid w:val="001F2038"/>
    <w:rsid w:val="00225C98"/>
    <w:rsid w:val="0042612D"/>
    <w:rsid w:val="004272C5"/>
    <w:rsid w:val="00570368"/>
    <w:rsid w:val="005A008C"/>
    <w:rsid w:val="00786911"/>
    <w:rsid w:val="008158DC"/>
    <w:rsid w:val="009B1FAE"/>
    <w:rsid w:val="00AC432E"/>
    <w:rsid w:val="00B72984"/>
    <w:rsid w:val="00B833D4"/>
    <w:rsid w:val="00BB6EA8"/>
    <w:rsid w:val="00C36738"/>
    <w:rsid w:val="00D4360F"/>
    <w:rsid w:val="00E95DF0"/>
    <w:rsid w:val="00F4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0B74A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C3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7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38"/>
    <w:rPr>
      <w:sz w:val="24"/>
      <w:szCs w:val="24"/>
    </w:rPr>
  </w:style>
  <w:style w:type="character" w:customStyle="1" w:styleId="qword2">
    <w:name w:val="qword2"/>
    <w:basedOn w:val="DefaultParagraphFont"/>
    <w:rsid w:val="001F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Broadwater Academy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11</cp:revision>
  <dcterms:created xsi:type="dcterms:W3CDTF">2014-09-19T16:33:00Z</dcterms:created>
  <dcterms:modified xsi:type="dcterms:W3CDTF">2018-09-28T18:57:00Z</dcterms:modified>
</cp:coreProperties>
</file>